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44" w:rsidRPr="00856244" w:rsidRDefault="006320B2" w:rsidP="0085624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B833E8" w:rsidRPr="006320B2" w:rsidRDefault="00856244" w:rsidP="006320B2">
      <w:pPr>
        <w:ind w:firstLine="709"/>
        <w:jc w:val="center"/>
        <w:rPr>
          <w:b/>
          <w:i/>
          <w:sz w:val="24"/>
          <w:szCs w:val="24"/>
        </w:rPr>
      </w:pPr>
      <w:r w:rsidRPr="006320B2">
        <w:rPr>
          <w:b/>
          <w:sz w:val="24"/>
          <w:szCs w:val="24"/>
        </w:rPr>
        <w:t>Модель транспортной задачи для АПК.</w:t>
      </w:r>
    </w:p>
    <w:p w:rsidR="00856244" w:rsidRPr="00856244" w:rsidRDefault="00856244" w:rsidP="00D24807">
      <w:pPr>
        <w:spacing w:line="360" w:lineRule="auto"/>
        <w:ind w:firstLine="709"/>
        <w:jc w:val="both"/>
        <w:rPr>
          <w:sz w:val="24"/>
          <w:szCs w:val="24"/>
        </w:rPr>
      </w:pPr>
    </w:p>
    <w:p w:rsidR="00D24807" w:rsidRPr="00856244" w:rsidRDefault="00B833E8" w:rsidP="00D24807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Транспортировка  продукции </w:t>
      </w:r>
      <w:r w:rsidR="00804B50" w:rsidRPr="00856244">
        <w:rPr>
          <w:sz w:val="24"/>
          <w:szCs w:val="24"/>
        </w:rPr>
        <w:t>до пункта дальнейшей переработки или реализации</w:t>
      </w:r>
      <w:r w:rsidRPr="00856244">
        <w:rPr>
          <w:sz w:val="24"/>
          <w:szCs w:val="24"/>
        </w:rPr>
        <w:t xml:space="preserve"> является </w:t>
      </w:r>
      <w:r w:rsidR="00B76946" w:rsidRPr="00856244">
        <w:rPr>
          <w:sz w:val="24"/>
          <w:szCs w:val="24"/>
        </w:rPr>
        <w:t>обязательным</w:t>
      </w:r>
      <w:r w:rsidR="00804B50" w:rsidRPr="00856244">
        <w:rPr>
          <w:sz w:val="24"/>
          <w:szCs w:val="24"/>
        </w:rPr>
        <w:t xml:space="preserve"> </w:t>
      </w:r>
      <w:r w:rsidRPr="00856244">
        <w:rPr>
          <w:sz w:val="24"/>
          <w:szCs w:val="24"/>
        </w:rPr>
        <w:t>элементом процесса  производства</w:t>
      </w:r>
      <w:r w:rsidR="00B76946" w:rsidRPr="00856244">
        <w:rPr>
          <w:sz w:val="24"/>
          <w:szCs w:val="24"/>
        </w:rPr>
        <w:t xml:space="preserve"> товаров</w:t>
      </w:r>
      <w:r w:rsidRPr="00856244">
        <w:rPr>
          <w:sz w:val="24"/>
          <w:szCs w:val="24"/>
        </w:rPr>
        <w:t>.</w:t>
      </w:r>
      <w:r w:rsidR="00B76946" w:rsidRPr="00856244">
        <w:rPr>
          <w:sz w:val="24"/>
          <w:szCs w:val="24"/>
        </w:rPr>
        <w:t xml:space="preserve"> С позиций выпуска конечного продукта  агр</w:t>
      </w:r>
      <w:r w:rsidR="00F44CDF" w:rsidRPr="00856244">
        <w:rPr>
          <w:sz w:val="24"/>
          <w:szCs w:val="24"/>
        </w:rPr>
        <w:t>опромышленного комплекса</w:t>
      </w:r>
      <w:r w:rsidR="00B76946" w:rsidRPr="00856244">
        <w:rPr>
          <w:sz w:val="24"/>
          <w:szCs w:val="24"/>
        </w:rPr>
        <w:t>,</w:t>
      </w:r>
      <w:r w:rsidR="00F44CDF" w:rsidRPr="00856244">
        <w:rPr>
          <w:sz w:val="24"/>
          <w:szCs w:val="24"/>
        </w:rPr>
        <w:t xml:space="preserve"> являющегося материальным носителем добавленной стоимости, </w:t>
      </w:r>
      <w:r w:rsidR="00B76946" w:rsidRPr="00856244">
        <w:rPr>
          <w:sz w:val="24"/>
          <w:szCs w:val="24"/>
        </w:rPr>
        <w:t xml:space="preserve"> транспортировка продукции любой стадии готовности</w:t>
      </w:r>
      <w:r w:rsidR="00F44CDF" w:rsidRPr="00856244">
        <w:rPr>
          <w:sz w:val="24"/>
          <w:szCs w:val="24"/>
        </w:rPr>
        <w:t xml:space="preserve"> относится к промежуточному производственному потреблению, то есть к издержкам производителей. </w:t>
      </w:r>
      <w:r w:rsidRPr="00856244">
        <w:rPr>
          <w:sz w:val="24"/>
          <w:szCs w:val="24"/>
        </w:rPr>
        <w:t xml:space="preserve"> </w:t>
      </w:r>
      <w:r w:rsidR="00D24807" w:rsidRPr="00856244">
        <w:rPr>
          <w:sz w:val="24"/>
          <w:szCs w:val="24"/>
        </w:rPr>
        <w:t>Таким образом, интересам АПК как агрегированного экономического агента, соответствует  минимизация суммарных транспортных затрат.</w:t>
      </w:r>
    </w:p>
    <w:p w:rsidR="00F508CE" w:rsidRPr="00856244" w:rsidRDefault="00355968" w:rsidP="00D24807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С позиций индивидуального агента - отдельного производителя АПК, р</w:t>
      </w:r>
      <w:r w:rsidR="00D24807" w:rsidRPr="00856244">
        <w:rPr>
          <w:sz w:val="24"/>
          <w:szCs w:val="24"/>
        </w:rPr>
        <w:t>асходы на транспортировку продукции являются составной частью текущих материа</w:t>
      </w:r>
      <w:r w:rsidRPr="00856244">
        <w:rPr>
          <w:sz w:val="24"/>
          <w:szCs w:val="24"/>
        </w:rPr>
        <w:t>льных затрат. При прочих равных условиях, чем больше значение данной составляющей текущих материальных затрат, тем меньше добавленная стоимость, созданная производителем.</w:t>
      </w:r>
    </w:p>
    <w:p w:rsidR="00F12B9C" w:rsidRPr="00856244" w:rsidRDefault="00F508CE" w:rsidP="00D24807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Если рассматривать АПК как целостную подсистему региональной экономики, а предприятия транспорта как ее элеме</w:t>
      </w:r>
      <w:r w:rsidR="00C77C27" w:rsidRPr="00856244">
        <w:rPr>
          <w:sz w:val="24"/>
          <w:szCs w:val="24"/>
        </w:rPr>
        <w:t xml:space="preserve">нт – </w:t>
      </w:r>
      <w:proofErr w:type="spellStart"/>
      <w:r w:rsidR="00C77C27" w:rsidRPr="00856244">
        <w:rPr>
          <w:sz w:val="24"/>
          <w:szCs w:val="24"/>
        </w:rPr>
        <w:t>подкомплекс</w:t>
      </w:r>
      <w:proofErr w:type="spellEnd"/>
      <w:r w:rsidRPr="00856244">
        <w:rPr>
          <w:sz w:val="24"/>
          <w:szCs w:val="24"/>
        </w:rPr>
        <w:t xml:space="preserve"> в составе АПК, то инструментом для реализации интересов индивидуальных производителей и</w:t>
      </w:r>
      <w:r w:rsidR="00D24807" w:rsidRPr="00856244">
        <w:rPr>
          <w:sz w:val="24"/>
          <w:szCs w:val="24"/>
        </w:rPr>
        <w:t xml:space="preserve"> </w:t>
      </w:r>
      <w:r w:rsidRPr="00856244">
        <w:rPr>
          <w:sz w:val="24"/>
          <w:szCs w:val="24"/>
        </w:rPr>
        <w:t>АПК в целом в минимизации транспортных издержек является транспортная задача</w:t>
      </w:r>
      <w:r w:rsidR="00F12B9C" w:rsidRPr="00856244">
        <w:rPr>
          <w:sz w:val="24"/>
          <w:szCs w:val="24"/>
        </w:rPr>
        <w:t>. Рассмотрим ее подробнее.</w:t>
      </w:r>
    </w:p>
    <w:p w:rsidR="00C77C27" w:rsidRPr="00856244" w:rsidRDefault="00F12B9C" w:rsidP="00372070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Транспортная задача относится к категории оптимизационных задач.</w:t>
      </w:r>
      <w:r w:rsidR="00372070" w:rsidRPr="00856244">
        <w:rPr>
          <w:sz w:val="24"/>
          <w:szCs w:val="24"/>
        </w:rPr>
        <w:t xml:space="preserve"> Чтобы решить транспортную задачу, необходимо составить ее   математическую модель. </w:t>
      </w:r>
      <w:r w:rsidR="00C77C27" w:rsidRPr="00856244">
        <w:rPr>
          <w:sz w:val="24"/>
          <w:szCs w:val="24"/>
        </w:rPr>
        <w:t xml:space="preserve">С точки зрения входа и выхода модель характеризуется экзогенными и эндогенными факторами. </w:t>
      </w:r>
      <w:r w:rsidR="00801B9C" w:rsidRPr="00856244">
        <w:rPr>
          <w:sz w:val="24"/>
          <w:szCs w:val="24"/>
        </w:rPr>
        <w:t xml:space="preserve"> Экзогенные факторы  - все </w:t>
      </w:r>
      <w:r w:rsidR="00065BBC" w:rsidRPr="00856244">
        <w:rPr>
          <w:sz w:val="24"/>
          <w:szCs w:val="24"/>
        </w:rPr>
        <w:t>внешние</w:t>
      </w:r>
      <w:r w:rsidR="00801B9C" w:rsidRPr="00856244">
        <w:rPr>
          <w:sz w:val="24"/>
          <w:szCs w:val="24"/>
        </w:rPr>
        <w:t xml:space="preserve"> параметры модели,</w:t>
      </w:r>
      <w:r w:rsidR="00065BBC" w:rsidRPr="00856244">
        <w:rPr>
          <w:sz w:val="24"/>
          <w:szCs w:val="24"/>
        </w:rPr>
        <w:t xml:space="preserve"> значения которых задаются или заданы</w:t>
      </w:r>
      <w:r w:rsidR="00801B9C" w:rsidRPr="00856244">
        <w:rPr>
          <w:sz w:val="24"/>
          <w:szCs w:val="24"/>
        </w:rPr>
        <w:t>. Это</w:t>
      </w:r>
      <w:r w:rsidR="00D45DCC" w:rsidRPr="00856244">
        <w:rPr>
          <w:sz w:val="24"/>
          <w:szCs w:val="24"/>
        </w:rPr>
        <w:t xml:space="preserve"> "вход"</w:t>
      </w:r>
      <w:r w:rsidR="00801B9C" w:rsidRPr="00856244">
        <w:rPr>
          <w:sz w:val="24"/>
          <w:szCs w:val="24"/>
        </w:rPr>
        <w:t xml:space="preserve"> модели. Э</w:t>
      </w:r>
      <w:r w:rsidR="00065BBC" w:rsidRPr="00856244">
        <w:rPr>
          <w:sz w:val="24"/>
          <w:szCs w:val="24"/>
        </w:rPr>
        <w:t xml:space="preserve">ндогенные </w:t>
      </w:r>
      <w:r w:rsidR="00801B9C" w:rsidRPr="00856244">
        <w:rPr>
          <w:sz w:val="24"/>
          <w:szCs w:val="24"/>
        </w:rPr>
        <w:t>факторы представляют собой переменные</w:t>
      </w:r>
      <w:r w:rsidR="00065BBC" w:rsidRPr="00856244">
        <w:rPr>
          <w:sz w:val="24"/>
          <w:szCs w:val="24"/>
        </w:rPr>
        <w:t xml:space="preserve">, значения которых </w:t>
      </w:r>
      <w:r w:rsidR="00801B9C" w:rsidRPr="00856244">
        <w:rPr>
          <w:sz w:val="24"/>
          <w:szCs w:val="24"/>
        </w:rPr>
        <w:t xml:space="preserve">предстоит получить </w:t>
      </w:r>
      <w:r w:rsidR="00065BBC" w:rsidRPr="00856244">
        <w:rPr>
          <w:sz w:val="24"/>
          <w:szCs w:val="24"/>
        </w:rPr>
        <w:t xml:space="preserve"> в результате решения задачи</w:t>
      </w:r>
      <w:r w:rsidR="0060299D" w:rsidRPr="00856244">
        <w:rPr>
          <w:sz w:val="24"/>
          <w:szCs w:val="24"/>
        </w:rPr>
        <w:t xml:space="preserve">, а также показатель целевой функции. </w:t>
      </w:r>
      <w:r w:rsidR="00801B9C" w:rsidRPr="00856244">
        <w:rPr>
          <w:sz w:val="24"/>
          <w:szCs w:val="24"/>
        </w:rPr>
        <w:t>Это</w:t>
      </w:r>
      <w:r w:rsidR="00D45DCC" w:rsidRPr="00856244">
        <w:rPr>
          <w:sz w:val="24"/>
          <w:szCs w:val="24"/>
        </w:rPr>
        <w:t xml:space="preserve"> "выход"</w:t>
      </w:r>
      <w:r w:rsidR="00801B9C" w:rsidRPr="00856244">
        <w:rPr>
          <w:sz w:val="24"/>
          <w:szCs w:val="24"/>
        </w:rPr>
        <w:t xml:space="preserve"> модели</w:t>
      </w:r>
      <w:r w:rsidR="00B833E8" w:rsidRPr="00856244">
        <w:rPr>
          <w:sz w:val="24"/>
          <w:szCs w:val="24"/>
        </w:rPr>
        <w:t>.</w:t>
      </w:r>
      <w:r w:rsidR="00065BBC" w:rsidRPr="00856244">
        <w:rPr>
          <w:sz w:val="24"/>
          <w:szCs w:val="24"/>
        </w:rPr>
        <w:t xml:space="preserve"> Для</w:t>
      </w:r>
      <w:r w:rsidR="0060299D" w:rsidRPr="00856244">
        <w:rPr>
          <w:sz w:val="24"/>
          <w:szCs w:val="24"/>
        </w:rPr>
        <w:t xml:space="preserve"> обозначения эндогенных переменных</w:t>
      </w:r>
      <w:r w:rsidR="00065BBC" w:rsidRPr="00856244">
        <w:rPr>
          <w:sz w:val="24"/>
          <w:szCs w:val="24"/>
        </w:rPr>
        <w:t xml:space="preserve"> иногда используют термин – инструментальные переменные.</w:t>
      </w:r>
      <w:r w:rsidR="00801B9C" w:rsidRPr="00856244">
        <w:rPr>
          <w:sz w:val="24"/>
          <w:szCs w:val="24"/>
        </w:rPr>
        <w:t xml:space="preserve"> </w:t>
      </w:r>
    </w:p>
    <w:p w:rsidR="00C77C27" w:rsidRPr="00856244" w:rsidRDefault="00C77C27" w:rsidP="00372070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Математическое выражение, которое в формализованном виде характеризует  экономический интерес агента, называется целевой функцией</w:t>
      </w:r>
      <w:r w:rsidR="006637FA" w:rsidRPr="00856244">
        <w:rPr>
          <w:sz w:val="24"/>
          <w:szCs w:val="24"/>
        </w:rPr>
        <w:t xml:space="preserve"> или критерием оптимальности</w:t>
      </w:r>
      <w:r w:rsidRPr="00856244">
        <w:rPr>
          <w:sz w:val="24"/>
          <w:szCs w:val="24"/>
        </w:rPr>
        <w:t>. Кроме того, модель  содержит математические соотношения, связывающие экзогенные</w:t>
      </w:r>
      <w:r w:rsidR="006637FA" w:rsidRPr="00856244">
        <w:rPr>
          <w:sz w:val="24"/>
          <w:szCs w:val="24"/>
        </w:rPr>
        <w:t xml:space="preserve"> и эндогенные факторы и выступающие в качестве ограничений. Такие соотношения образуют систему. Система ограничений определяет область допустимых решений задачи.</w:t>
      </w:r>
    </w:p>
    <w:p w:rsidR="00801B9C" w:rsidRDefault="00801B9C" w:rsidP="00372070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Экзогенные и эндогенные факторы модели транспортной задачи охарактеризованы в табл</w:t>
      </w:r>
      <w:r w:rsidR="006320B2">
        <w:rPr>
          <w:sz w:val="24"/>
          <w:szCs w:val="24"/>
        </w:rPr>
        <w:t>.</w:t>
      </w:r>
      <w:r w:rsidRPr="00856244">
        <w:rPr>
          <w:sz w:val="24"/>
          <w:szCs w:val="24"/>
        </w:rPr>
        <w:t xml:space="preserve"> 1.</w:t>
      </w:r>
    </w:p>
    <w:p w:rsidR="000367B9" w:rsidRPr="00856244" w:rsidRDefault="000367B9" w:rsidP="00372070">
      <w:pPr>
        <w:spacing w:line="360" w:lineRule="auto"/>
        <w:ind w:firstLine="709"/>
        <w:jc w:val="both"/>
        <w:rPr>
          <w:sz w:val="24"/>
          <w:szCs w:val="24"/>
        </w:rPr>
      </w:pPr>
    </w:p>
    <w:p w:rsidR="006320B2" w:rsidRPr="006320B2" w:rsidRDefault="00801B9C" w:rsidP="006320B2">
      <w:pPr>
        <w:spacing w:line="360" w:lineRule="auto"/>
        <w:ind w:firstLine="709"/>
        <w:jc w:val="right"/>
        <w:rPr>
          <w:i/>
          <w:sz w:val="24"/>
          <w:szCs w:val="24"/>
        </w:rPr>
      </w:pPr>
      <w:r w:rsidRPr="006320B2">
        <w:rPr>
          <w:i/>
          <w:sz w:val="24"/>
          <w:szCs w:val="24"/>
        </w:rPr>
        <w:lastRenderedPageBreak/>
        <w:t>Таблица 1</w:t>
      </w:r>
    </w:p>
    <w:p w:rsidR="00801B9C" w:rsidRPr="006320B2" w:rsidRDefault="00801B9C" w:rsidP="006320B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6320B2">
        <w:rPr>
          <w:b/>
          <w:sz w:val="24"/>
          <w:szCs w:val="24"/>
        </w:rPr>
        <w:t>Экзогенные и эндогенные факторы модели транспортной задачи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4"/>
        <w:gridCol w:w="1758"/>
        <w:gridCol w:w="3212"/>
        <w:gridCol w:w="1327"/>
      </w:tblGrid>
      <w:tr w:rsidR="003A0523" w:rsidRPr="00856244" w:rsidTr="00824FE6">
        <w:tc>
          <w:tcPr>
            <w:tcW w:w="3510" w:type="dxa"/>
          </w:tcPr>
          <w:p w:rsidR="00824FE6" w:rsidRPr="00856244" w:rsidRDefault="00824FE6" w:rsidP="006320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6244">
              <w:rPr>
                <w:b/>
                <w:sz w:val="24"/>
                <w:szCs w:val="24"/>
              </w:rPr>
              <w:t>Экзогенные факторы</w:t>
            </w:r>
          </w:p>
        </w:tc>
        <w:tc>
          <w:tcPr>
            <w:tcW w:w="1276" w:type="dxa"/>
          </w:tcPr>
          <w:p w:rsidR="00824FE6" w:rsidRPr="00856244" w:rsidRDefault="00824FE6" w:rsidP="006320B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5624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3402" w:type="dxa"/>
          </w:tcPr>
          <w:p w:rsidR="00824FE6" w:rsidRPr="00856244" w:rsidRDefault="00824FE6" w:rsidP="006320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6244">
              <w:rPr>
                <w:b/>
                <w:sz w:val="24"/>
                <w:szCs w:val="24"/>
              </w:rPr>
              <w:t>Эндогенные факторы</w:t>
            </w:r>
          </w:p>
        </w:tc>
        <w:tc>
          <w:tcPr>
            <w:tcW w:w="1383" w:type="dxa"/>
          </w:tcPr>
          <w:p w:rsidR="00824FE6" w:rsidRPr="00856244" w:rsidRDefault="00824FE6" w:rsidP="006320B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56244">
              <w:rPr>
                <w:b/>
                <w:sz w:val="24"/>
                <w:szCs w:val="24"/>
              </w:rPr>
              <w:t>Ед. изм.</w:t>
            </w:r>
          </w:p>
        </w:tc>
      </w:tr>
      <w:tr w:rsidR="003A0523" w:rsidRPr="00856244" w:rsidTr="00824FE6">
        <w:tc>
          <w:tcPr>
            <w:tcW w:w="3510" w:type="dxa"/>
          </w:tcPr>
          <w:p w:rsidR="003A0523" w:rsidRPr="00856244" w:rsidRDefault="003A0523" w:rsidP="003A0523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1. Количество предприятий-поставщиков (отправителей) груза</w:t>
            </w:r>
          </w:p>
        </w:tc>
        <w:tc>
          <w:tcPr>
            <w:tcW w:w="1276" w:type="dxa"/>
          </w:tcPr>
          <w:p w:rsidR="003A0523" w:rsidRPr="00856244" w:rsidRDefault="003A0523" w:rsidP="00824FE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56244">
              <w:rPr>
                <w:sz w:val="24"/>
                <w:szCs w:val="24"/>
              </w:rPr>
              <w:t>Физ.ед</w:t>
            </w:r>
            <w:proofErr w:type="spellEnd"/>
            <w:r w:rsidRPr="0085624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A0523" w:rsidRPr="00856244" w:rsidRDefault="0057793B" w:rsidP="0057793B">
            <w:pPr>
              <w:jc w:val="both"/>
              <w:rPr>
                <w:b/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1. Объемы продукции, доставляемой от каждого грузоотправителя до каждого грузополучателя</w:t>
            </w:r>
          </w:p>
        </w:tc>
        <w:tc>
          <w:tcPr>
            <w:tcW w:w="1383" w:type="dxa"/>
          </w:tcPr>
          <w:p w:rsidR="003A0523" w:rsidRPr="00856244" w:rsidRDefault="0057793B" w:rsidP="00824FE6">
            <w:pPr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856244">
              <w:rPr>
                <w:sz w:val="24"/>
                <w:szCs w:val="24"/>
              </w:rPr>
              <w:t>Физ.ед</w:t>
            </w:r>
            <w:proofErr w:type="spellEnd"/>
            <w:r w:rsidRPr="00856244">
              <w:rPr>
                <w:sz w:val="24"/>
                <w:szCs w:val="24"/>
              </w:rPr>
              <w:t>.</w:t>
            </w:r>
          </w:p>
        </w:tc>
      </w:tr>
      <w:tr w:rsidR="0057793B" w:rsidRPr="00856244" w:rsidTr="00824FE6">
        <w:tc>
          <w:tcPr>
            <w:tcW w:w="3510" w:type="dxa"/>
          </w:tcPr>
          <w:p w:rsidR="00824FE6" w:rsidRPr="00856244" w:rsidRDefault="003A0523" w:rsidP="00824FE6">
            <w:pPr>
              <w:contextualSpacing/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2</w:t>
            </w:r>
            <w:r w:rsidR="00824FE6" w:rsidRPr="00856244">
              <w:rPr>
                <w:sz w:val="24"/>
                <w:szCs w:val="24"/>
              </w:rPr>
              <w:t>. Объемы  товарной продукции предприятий АПК – отправителей груза, подлежащей доставке в пункты хранения, переработки или реализации.</w:t>
            </w:r>
          </w:p>
        </w:tc>
        <w:tc>
          <w:tcPr>
            <w:tcW w:w="1276" w:type="dxa"/>
          </w:tcPr>
          <w:p w:rsidR="00824FE6" w:rsidRPr="00856244" w:rsidRDefault="00824FE6" w:rsidP="00824FE6">
            <w:pPr>
              <w:jc w:val="both"/>
              <w:rPr>
                <w:sz w:val="24"/>
                <w:szCs w:val="24"/>
              </w:rPr>
            </w:pPr>
            <w:proofErr w:type="spellStart"/>
            <w:r w:rsidRPr="00856244">
              <w:rPr>
                <w:sz w:val="24"/>
                <w:szCs w:val="24"/>
              </w:rPr>
              <w:t>Физ.ед</w:t>
            </w:r>
            <w:proofErr w:type="spellEnd"/>
            <w:r w:rsidRPr="0085624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24FE6" w:rsidRPr="00856244" w:rsidRDefault="0057793B" w:rsidP="00824FE6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2. Значение целевой функции – минимальная суммарная стоимость перевозки грузов</w:t>
            </w:r>
          </w:p>
        </w:tc>
        <w:tc>
          <w:tcPr>
            <w:tcW w:w="1383" w:type="dxa"/>
          </w:tcPr>
          <w:p w:rsidR="00824FE6" w:rsidRPr="00856244" w:rsidRDefault="0057793B" w:rsidP="0037207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856244">
              <w:rPr>
                <w:sz w:val="24"/>
                <w:szCs w:val="24"/>
              </w:rPr>
              <w:t>Ден</w:t>
            </w:r>
            <w:proofErr w:type="gramStart"/>
            <w:r w:rsidRPr="00856244">
              <w:rPr>
                <w:sz w:val="24"/>
                <w:szCs w:val="24"/>
              </w:rPr>
              <w:t>.е</w:t>
            </w:r>
            <w:proofErr w:type="gramEnd"/>
            <w:r w:rsidRPr="00856244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3A0523" w:rsidRPr="00856244" w:rsidTr="00824FE6">
        <w:tc>
          <w:tcPr>
            <w:tcW w:w="3510" w:type="dxa"/>
          </w:tcPr>
          <w:p w:rsidR="003A0523" w:rsidRPr="00856244" w:rsidRDefault="003A0523" w:rsidP="003A0523">
            <w:pPr>
              <w:contextualSpacing/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3. Количество предприятий-получателей груза.</w:t>
            </w:r>
          </w:p>
        </w:tc>
        <w:tc>
          <w:tcPr>
            <w:tcW w:w="1276" w:type="dxa"/>
          </w:tcPr>
          <w:p w:rsidR="003A0523" w:rsidRPr="00856244" w:rsidRDefault="003A0523" w:rsidP="003A0523">
            <w:pPr>
              <w:jc w:val="both"/>
              <w:rPr>
                <w:sz w:val="24"/>
                <w:szCs w:val="24"/>
              </w:rPr>
            </w:pPr>
            <w:proofErr w:type="spellStart"/>
            <w:r w:rsidRPr="00856244">
              <w:rPr>
                <w:sz w:val="24"/>
                <w:szCs w:val="24"/>
              </w:rPr>
              <w:t>Физ</w:t>
            </w:r>
            <w:proofErr w:type="gramStart"/>
            <w:r w:rsidRPr="00856244">
              <w:rPr>
                <w:sz w:val="24"/>
                <w:szCs w:val="24"/>
              </w:rPr>
              <w:t>.е</w:t>
            </w:r>
            <w:proofErr w:type="gramEnd"/>
            <w:r w:rsidRPr="00856244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402" w:type="dxa"/>
          </w:tcPr>
          <w:p w:rsidR="003A0523" w:rsidRPr="00856244" w:rsidRDefault="003A0523" w:rsidP="003A0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A0523" w:rsidRPr="00856244" w:rsidRDefault="003A0523" w:rsidP="003A0523">
            <w:pPr>
              <w:jc w:val="both"/>
              <w:rPr>
                <w:sz w:val="24"/>
                <w:szCs w:val="24"/>
              </w:rPr>
            </w:pPr>
          </w:p>
        </w:tc>
      </w:tr>
      <w:tr w:rsidR="0057793B" w:rsidRPr="00856244" w:rsidTr="00824FE6">
        <w:tc>
          <w:tcPr>
            <w:tcW w:w="3510" w:type="dxa"/>
          </w:tcPr>
          <w:p w:rsidR="00824FE6" w:rsidRPr="00856244" w:rsidRDefault="003A0523" w:rsidP="00824FE6">
            <w:pPr>
              <w:contextualSpacing/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4</w:t>
            </w:r>
            <w:r w:rsidR="00824FE6" w:rsidRPr="00856244">
              <w:rPr>
                <w:sz w:val="24"/>
                <w:szCs w:val="24"/>
              </w:rPr>
              <w:t>. Объемы продукции, которая запланирована на хранение, переработку или реализацию предприятиями - получателями груза.</w:t>
            </w:r>
          </w:p>
        </w:tc>
        <w:tc>
          <w:tcPr>
            <w:tcW w:w="1276" w:type="dxa"/>
          </w:tcPr>
          <w:p w:rsidR="00824FE6" w:rsidRPr="00856244" w:rsidRDefault="00824FE6" w:rsidP="00824FE6">
            <w:pPr>
              <w:jc w:val="both"/>
              <w:rPr>
                <w:sz w:val="24"/>
                <w:szCs w:val="24"/>
              </w:rPr>
            </w:pPr>
            <w:proofErr w:type="spellStart"/>
            <w:r w:rsidRPr="00856244">
              <w:rPr>
                <w:sz w:val="24"/>
                <w:szCs w:val="24"/>
              </w:rPr>
              <w:t>Физ.ед</w:t>
            </w:r>
            <w:proofErr w:type="spellEnd"/>
            <w:r w:rsidRPr="0085624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24FE6" w:rsidRPr="00856244" w:rsidRDefault="00824FE6" w:rsidP="006029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24FE6" w:rsidRPr="00856244" w:rsidRDefault="00824FE6" w:rsidP="0037207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7793B" w:rsidRPr="00856244" w:rsidTr="00824FE6">
        <w:tc>
          <w:tcPr>
            <w:tcW w:w="3510" w:type="dxa"/>
          </w:tcPr>
          <w:p w:rsidR="00824FE6" w:rsidRPr="00856244" w:rsidRDefault="003A0523" w:rsidP="00824FE6">
            <w:pPr>
              <w:contextualSpacing/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5</w:t>
            </w:r>
            <w:r w:rsidR="00824FE6" w:rsidRPr="00856244">
              <w:rPr>
                <w:sz w:val="24"/>
                <w:szCs w:val="24"/>
              </w:rPr>
              <w:t>. Тарифы на доставку единицы груза от отправителя до получателя.</w:t>
            </w:r>
          </w:p>
        </w:tc>
        <w:tc>
          <w:tcPr>
            <w:tcW w:w="1276" w:type="dxa"/>
          </w:tcPr>
          <w:p w:rsidR="00824FE6" w:rsidRPr="00856244" w:rsidRDefault="00824FE6" w:rsidP="00824FE6">
            <w:pPr>
              <w:jc w:val="both"/>
              <w:rPr>
                <w:sz w:val="24"/>
                <w:szCs w:val="24"/>
              </w:rPr>
            </w:pPr>
            <w:proofErr w:type="spellStart"/>
            <w:r w:rsidRPr="00856244">
              <w:rPr>
                <w:sz w:val="24"/>
                <w:szCs w:val="24"/>
              </w:rPr>
              <w:t>Ден</w:t>
            </w:r>
            <w:proofErr w:type="gramStart"/>
            <w:r w:rsidRPr="00856244">
              <w:rPr>
                <w:sz w:val="24"/>
                <w:szCs w:val="24"/>
              </w:rPr>
              <w:t>.е</w:t>
            </w:r>
            <w:proofErr w:type="gramEnd"/>
            <w:r w:rsidRPr="00856244">
              <w:rPr>
                <w:sz w:val="24"/>
                <w:szCs w:val="24"/>
              </w:rPr>
              <w:t>д</w:t>
            </w:r>
            <w:proofErr w:type="spellEnd"/>
            <w:r w:rsidRPr="00856244">
              <w:rPr>
                <w:sz w:val="24"/>
                <w:szCs w:val="24"/>
              </w:rPr>
              <w:t>./</w:t>
            </w:r>
            <w:proofErr w:type="spellStart"/>
            <w:r w:rsidRPr="00856244">
              <w:rPr>
                <w:sz w:val="24"/>
                <w:szCs w:val="24"/>
              </w:rPr>
              <w:t>физ.ед</w:t>
            </w:r>
            <w:proofErr w:type="spellEnd"/>
            <w:r w:rsidRPr="0085624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24FE6" w:rsidRPr="00856244" w:rsidRDefault="00824FE6" w:rsidP="0037207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24FE6" w:rsidRPr="00856244" w:rsidRDefault="00824FE6" w:rsidP="0037207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833E8" w:rsidRPr="00856244" w:rsidRDefault="00065BBC" w:rsidP="00372070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 </w:t>
      </w:r>
    </w:p>
    <w:p w:rsidR="004719A0" w:rsidRPr="00856244" w:rsidRDefault="0060299D" w:rsidP="00804B50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Введем символичес</w:t>
      </w:r>
      <w:r w:rsidR="0017638A" w:rsidRPr="00856244">
        <w:rPr>
          <w:sz w:val="24"/>
          <w:szCs w:val="24"/>
        </w:rPr>
        <w:t xml:space="preserve">кие обозначения для экзогенных </w:t>
      </w:r>
      <w:r w:rsidRPr="00856244">
        <w:rPr>
          <w:sz w:val="24"/>
          <w:szCs w:val="24"/>
        </w:rPr>
        <w:t xml:space="preserve"> факторов модели транспортной задачи. Пусть </w:t>
      </w:r>
      <w:r w:rsidR="0057793B" w:rsidRPr="00856244">
        <w:rPr>
          <w:sz w:val="24"/>
          <w:szCs w:val="24"/>
        </w:rPr>
        <w:t xml:space="preserve">количество отправителей обозначается символом 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="0057793B" w:rsidRPr="00856244">
        <w:rPr>
          <w:sz w:val="24"/>
          <w:szCs w:val="24"/>
        </w:rPr>
        <w:t xml:space="preserve">, а символ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="0057793B" w:rsidRPr="00856244">
        <w:rPr>
          <w:sz w:val="24"/>
          <w:szCs w:val="24"/>
        </w:rPr>
        <w:t xml:space="preserve"> обозначает порядковый номер о</w:t>
      </w:r>
      <w:r w:rsidR="00C3568F" w:rsidRPr="00856244">
        <w:rPr>
          <w:sz w:val="24"/>
          <w:szCs w:val="24"/>
        </w:rPr>
        <w:t xml:space="preserve">тправителя груза. В записи модели это отражается следующим образом: </w:t>
      </w:r>
      <m:oMath>
        <m:r>
          <w:rPr>
            <w:rFonts w:ascii="Cambria Math" w:hAnsi="Cambria Math"/>
            <w:sz w:val="24"/>
            <w:szCs w:val="24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1,m</m:t>
            </m:r>
          </m:e>
        </m:acc>
      </m:oMath>
      <w:r w:rsidR="00C3568F" w:rsidRPr="00856244">
        <w:rPr>
          <w:sz w:val="24"/>
          <w:szCs w:val="24"/>
        </w:rPr>
        <w:t>.</w:t>
      </w:r>
      <w:r w:rsidR="0057793B" w:rsidRPr="00856244">
        <w:rPr>
          <w:sz w:val="24"/>
          <w:szCs w:val="24"/>
        </w:rPr>
        <w:t xml:space="preserve">   </w:t>
      </w:r>
      <w:r w:rsidR="00C3568F" w:rsidRPr="00856244">
        <w:rPr>
          <w:sz w:val="24"/>
          <w:szCs w:val="24"/>
        </w:rPr>
        <w:t xml:space="preserve">Для обозначения количества получателей груза будем использовать символ   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C3568F" w:rsidRPr="00856244">
        <w:rPr>
          <w:sz w:val="24"/>
          <w:szCs w:val="24"/>
        </w:rPr>
        <w:t xml:space="preserve">, а порядковый номер получателя обозначим как </w:t>
      </w:r>
      <m:oMath>
        <m:r>
          <w:rPr>
            <w:rFonts w:ascii="Cambria Math" w:hAnsi="Cambria Math"/>
            <w:sz w:val="24"/>
            <w:szCs w:val="24"/>
          </w:rPr>
          <m:t>j</m:t>
        </m:r>
      </m:oMath>
      <w:r w:rsidR="00C3568F" w:rsidRPr="00856244">
        <w:rPr>
          <w:sz w:val="24"/>
          <w:szCs w:val="24"/>
        </w:rPr>
        <w:t xml:space="preserve">. Отразим это в записи модели: </w:t>
      </w:r>
      <m:oMath>
        <m:r>
          <w:rPr>
            <w:rFonts w:ascii="Cambria Math" w:hAnsi="Cambria Math"/>
            <w:sz w:val="24"/>
            <w:szCs w:val="24"/>
          </w:rPr>
          <m:t>j=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1,n</m:t>
            </m:r>
          </m:e>
        </m:acc>
      </m:oMath>
      <w:r w:rsidR="00C3568F" w:rsidRPr="00856244">
        <w:rPr>
          <w:sz w:val="24"/>
          <w:szCs w:val="24"/>
        </w:rPr>
        <w:t xml:space="preserve">. Для  транспортных тарифов используем обозначение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="004719A0" w:rsidRPr="00856244">
        <w:rPr>
          <w:sz w:val="24"/>
          <w:szCs w:val="24"/>
        </w:rPr>
        <w:t xml:space="preserve">, что соответствует стоимости доставки единицы груза от </w:t>
      </w:r>
      <w:proofErr w:type="gramStart"/>
      <w:r w:rsidR="004719A0" w:rsidRPr="00856244">
        <w:rPr>
          <w:sz w:val="24"/>
          <w:szCs w:val="24"/>
        </w:rPr>
        <w:t>-г</w:t>
      </w:r>
      <w:proofErr w:type="gramEnd"/>
      <w:r w:rsidR="004719A0" w:rsidRPr="00856244">
        <w:rPr>
          <w:sz w:val="24"/>
          <w:szCs w:val="24"/>
        </w:rPr>
        <w:t xml:space="preserve">о предприятия-отправителя до </w:t>
      </w:r>
      <m:oMath>
        <m:r>
          <w:rPr>
            <w:rFonts w:ascii="Cambria Math" w:hAnsi="Cambria Math"/>
            <w:sz w:val="24"/>
            <w:szCs w:val="24"/>
          </w:rPr>
          <m:t>j</m:t>
        </m:r>
      </m:oMath>
      <w:r w:rsidR="004719A0" w:rsidRPr="00856244">
        <w:rPr>
          <w:sz w:val="24"/>
          <w:szCs w:val="24"/>
        </w:rPr>
        <w:t>-го предприятия-получателя. Объемы продукции,</w:t>
      </w:r>
      <w:r w:rsidR="00C3568F" w:rsidRPr="00856244">
        <w:rPr>
          <w:sz w:val="24"/>
          <w:szCs w:val="24"/>
        </w:rPr>
        <w:t xml:space="preserve"> </w:t>
      </w:r>
      <w:r w:rsidR="004719A0" w:rsidRPr="00856244">
        <w:rPr>
          <w:sz w:val="24"/>
          <w:szCs w:val="24"/>
        </w:rPr>
        <w:t xml:space="preserve"> предназначенной к отправке, обозначим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4719A0" w:rsidRPr="00856244">
        <w:rPr>
          <w:sz w:val="24"/>
          <w:szCs w:val="24"/>
        </w:rPr>
        <w:t xml:space="preserve">, а объемы продукции, запланированной к получению, -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  <w:r w:rsidR="004719A0" w:rsidRPr="00856244">
        <w:rPr>
          <w:sz w:val="24"/>
          <w:szCs w:val="24"/>
        </w:rPr>
        <w:t>.</w:t>
      </w:r>
    </w:p>
    <w:p w:rsidR="003C0185" w:rsidRDefault="004719A0" w:rsidP="00813B36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В нашей модели </w:t>
      </w:r>
      <w:r w:rsidR="003C0185" w:rsidRPr="00856244">
        <w:rPr>
          <w:sz w:val="24"/>
          <w:szCs w:val="24"/>
        </w:rPr>
        <w:t>транспортной задачи будем учитывать ту продукцию АПК, которая и произведена, и переработана (или реализована) внутри региона, поэтому суммарные объемы отправляемой и получаемой продукции совпадают, то есть</w:t>
      </w:r>
      <w:r w:rsidR="00813B36" w:rsidRPr="00856244">
        <w:rPr>
          <w:sz w:val="24"/>
          <w:szCs w:val="24"/>
        </w:rPr>
        <w:t>:</w:t>
      </w:r>
      <w:r w:rsidR="003C0185" w:rsidRPr="00856244">
        <w:rPr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</m:e>
        </m:nary>
      </m:oMath>
      <w:r w:rsidR="003C0185" w:rsidRPr="00856244">
        <w:rPr>
          <w:sz w:val="24"/>
          <w:szCs w:val="24"/>
        </w:rPr>
        <w:t xml:space="preserve"> </w:t>
      </w:r>
      <w:r w:rsidR="00813B36" w:rsidRPr="00856244">
        <w:rPr>
          <w:sz w:val="24"/>
          <w:szCs w:val="24"/>
        </w:rPr>
        <w:t>. Такие транспортные задачи называют закрытыми. Для понимания структуры модели отразим совокупность экзогенных факторов в виде табл</w:t>
      </w:r>
      <w:r w:rsidR="006320B2">
        <w:rPr>
          <w:sz w:val="24"/>
          <w:szCs w:val="24"/>
        </w:rPr>
        <w:t>.</w:t>
      </w:r>
      <w:r w:rsidR="00813B36" w:rsidRPr="00856244">
        <w:rPr>
          <w:sz w:val="24"/>
          <w:szCs w:val="24"/>
        </w:rPr>
        <w:t xml:space="preserve"> 2.</w:t>
      </w:r>
    </w:p>
    <w:p w:rsidR="000367B9" w:rsidRDefault="000367B9" w:rsidP="00813B36">
      <w:pPr>
        <w:spacing w:line="360" w:lineRule="auto"/>
        <w:ind w:firstLine="709"/>
        <w:jc w:val="both"/>
        <w:rPr>
          <w:sz w:val="24"/>
          <w:szCs w:val="24"/>
        </w:rPr>
      </w:pPr>
    </w:p>
    <w:p w:rsidR="000367B9" w:rsidRDefault="000367B9" w:rsidP="00813B36">
      <w:pPr>
        <w:spacing w:line="360" w:lineRule="auto"/>
        <w:ind w:firstLine="709"/>
        <w:jc w:val="both"/>
        <w:rPr>
          <w:sz w:val="24"/>
          <w:szCs w:val="24"/>
        </w:rPr>
      </w:pPr>
    </w:p>
    <w:p w:rsidR="000367B9" w:rsidRDefault="000367B9" w:rsidP="00813B36">
      <w:pPr>
        <w:spacing w:line="360" w:lineRule="auto"/>
        <w:ind w:firstLine="709"/>
        <w:jc w:val="both"/>
        <w:rPr>
          <w:sz w:val="24"/>
          <w:szCs w:val="24"/>
        </w:rPr>
      </w:pPr>
    </w:p>
    <w:p w:rsidR="006320B2" w:rsidRPr="006320B2" w:rsidRDefault="0004554F" w:rsidP="006320B2">
      <w:pPr>
        <w:spacing w:line="360" w:lineRule="auto"/>
        <w:ind w:firstLine="709"/>
        <w:jc w:val="right"/>
        <w:rPr>
          <w:i/>
          <w:sz w:val="24"/>
          <w:szCs w:val="24"/>
        </w:rPr>
      </w:pPr>
      <w:r w:rsidRPr="006320B2">
        <w:rPr>
          <w:i/>
          <w:sz w:val="24"/>
          <w:szCs w:val="24"/>
        </w:rPr>
        <w:lastRenderedPageBreak/>
        <w:t>Таблица 2</w:t>
      </w:r>
    </w:p>
    <w:p w:rsidR="00813B36" w:rsidRPr="006320B2" w:rsidRDefault="0004554F" w:rsidP="006320B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6320B2">
        <w:rPr>
          <w:b/>
          <w:sz w:val="24"/>
          <w:szCs w:val="24"/>
        </w:rPr>
        <w:t>Характеристика</w:t>
      </w:r>
      <w:r w:rsidR="00813B36" w:rsidRPr="006320B2">
        <w:rPr>
          <w:b/>
          <w:sz w:val="24"/>
          <w:szCs w:val="24"/>
        </w:rPr>
        <w:t xml:space="preserve"> исходных условий модели транспортной задачи</w:t>
      </w:r>
      <w:r w:rsidRPr="006320B2">
        <w:rPr>
          <w:b/>
          <w:sz w:val="24"/>
          <w:szCs w:val="24"/>
        </w:rPr>
        <w:t xml:space="preserve"> и</w:t>
      </w:r>
      <w:r w:rsidR="006320B2">
        <w:rPr>
          <w:b/>
          <w:sz w:val="24"/>
          <w:szCs w:val="24"/>
        </w:rPr>
        <w:br/>
      </w:r>
      <w:r w:rsidRPr="006320B2">
        <w:rPr>
          <w:b/>
          <w:sz w:val="24"/>
          <w:szCs w:val="24"/>
        </w:rPr>
        <w:t xml:space="preserve"> введенные обозначения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1312"/>
        <w:gridCol w:w="1244"/>
        <w:gridCol w:w="496"/>
        <w:gridCol w:w="1431"/>
        <w:gridCol w:w="19"/>
        <w:gridCol w:w="496"/>
        <w:gridCol w:w="1057"/>
        <w:gridCol w:w="1383"/>
      </w:tblGrid>
      <w:tr w:rsidR="00F82246" w:rsidRPr="00856244" w:rsidTr="0017638A">
        <w:tc>
          <w:tcPr>
            <w:tcW w:w="2133" w:type="dxa"/>
            <w:vMerge w:val="restart"/>
          </w:tcPr>
          <w:p w:rsidR="00F82246" w:rsidRPr="00856244" w:rsidRDefault="00F82246" w:rsidP="00813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55" w:type="dxa"/>
            <w:gridSpan w:val="7"/>
            <w:tcBorders>
              <w:bottom w:val="single" w:sz="4" w:space="0" w:color="auto"/>
            </w:tcBorders>
          </w:tcPr>
          <w:p w:rsidR="00F82246" w:rsidRPr="00856244" w:rsidRDefault="00F82246" w:rsidP="00F82246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Транспортные тарифы</w:t>
            </w:r>
          </w:p>
        </w:tc>
        <w:tc>
          <w:tcPr>
            <w:tcW w:w="1383" w:type="dxa"/>
            <w:vMerge w:val="restart"/>
          </w:tcPr>
          <w:p w:rsidR="00F82246" w:rsidRPr="00856244" w:rsidRDefault="00F82246" w:rsidP="00813B36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Объем продукции к отправке</w:t>
            </w:r>
          </w:p>
        </w:tc>
      </w:tr>
      <w:tr w:rsidR="00F82246" w:rsidRPr="00856244" w:rsidTr="0017638A">
        <w:tc>
          <w:tcPr>
            <w:tcW w:w="2133" w:type="dxa"/>
            <w:vMerge/>
          </w:tcPr>
          <w:p w:rsidR="00F82246" w:rsidRPr="00856244" w:rsidRDefault="00F82246" w:rsidP="00813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nil"/>
            </w:tcBorders>
          </w:tcPr>
          <w:p w:rsidR="00F82246" w:rsidRPr="00856244" w:rsidRDefault="00F82246" w:rsidP="00F8224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6244">
              <w:rPr>
                <w:sz w:val="24"/>
                <w:szCs w:val="24"/>
              </w:rPr>
              <w:t>Получа-тель</w:t>
            </w:r>
            <w:proofErr w:type="spellEnd"/>
            <w:proofErr w:type="gramEnd"/>
            <w:r w:rsidRPr="0085624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44" w:type="dxa"/>
            <w:tcBorders>
              <w:right w:val="nil"/>
            </w:tcBorders>
          </w:tcPr>
          <w:p w:rsidR="00F82246" w:rsidRPr="00856244" w:rsidRDefault="00F82246" w:rsidP="00F8224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6244">
              <w:rPr>
                <w:sz w:val="24"/>
                <w:szCs w:val="24"/>
              </w:rPr>
              <w:t>Получа-тель</w:t>
            </w:r>
            <w:proofErr w:type="spellEnd"/>
            <w:proofErr w:type="gramEnd"/>
            <w:r w:rsidRPr="0085624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96" w:type="dxa"/>
            <w:tcBorders>
              <w:right w:val="nil"/>
            </w:tcBorders>
          </w:tcPr>
          <w:p w:rsidR="00F82246" w:rsidRPr="00856244" w:rsidRDefault="00F82246" w:rsidP="00F82246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right w:val="nil"/>
            </w:tcBorders>
          </w:tcPr>
          <w:p w:rsidR="00F82246" w:rsidRPr="00856244" w:rsidRDefault="00F82246" w:rsidP="00F82246">
            <w:p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j</m:t>
              </m:r>
            </m:oMath>
            <w:r w:rsidRPr="00856244">
              <w:rPr>
                <w:sz w:val="24"/>
                <w:szCs w:val="24"/>
              </w:rPr>
              <w:t>-ый получатель</w:t>
            </w:r>
          </w:p>
        </w:tc>
        <w:tc>
          <w:tcPr>
            <w:tcW w:w="515" w:type="dxa"/>
            <w:gridSpan w:val="2"/>
          </w:tcPr>
          <w:p w:rsidR="00F82246" w:rsidRPr="00856244" w:rsidRDefault="00F82246" w:rsidP="00F82246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…</w:t>
            </w:r>
          </w:p>
        </w:tc>
        <w:tc>
          <w:tcPr>
            <w:tcW w:w="1057" w:type="dxa"/>
          </w:tcPr>
          <w:p w:rsidR="00F82246" w:rsidRPr="00856244" w:rsidRDefault="00F82246" w:rsidP="00F8224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6244">
              <w:rPr>
                <w:sz w:val="24"/>
                <w:szCs w:val="24"/>
              </w:rPr>
              <w:t>Получа-тель</w:t>
            </w:r>
            <w:proofErr w:type="spellEnd"/>
            <w:proofErr w:type="gramEnd"/>
            <w:r w:rsidRPr="00856244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</w:p>
        </w:tc>
        <w:tc>
          <w:tcPr>
            <w:tcW w:w="1383" w:type="dxa"/>
            <w:vMerge/>
          </w:tcPr>
          <w:p w:rsidR="00F82246" w:rsidRPr="00856244" w:rsidRDefault="00F82246" w:rsidP="00813B36">
            <w:pPr>
              <w:jc w:val="both"/>
              <w:rPr>
                <w:sz w:val="24"/>
                <w:szCs w:val="24"/>
              </w:rPr>
            </w:pPr>
          </w:p>
        </w:tc>
      </w:tr>
      <w:tr w:rsidR="00F82246" w:rsidRPr="00856244" w:rsidTr="0017638A">
        <w:tc>
          <w:tcPr>
            <w:tcW w:w="2133" w:type="dxa"/>
          </w:tcPr>
          <w:p w:rsidR="002A4259" w:rsidRPr="00856244" w:rsidRDefault="002A4259" w:rsidP="00813B36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Отправитель 1</w:t>
            </w:r>
          </w:p>
        </w:tc>
        <w:tc>
          <w:tcPr>
            <w:tcW w:w="1312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1244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2A4259" w:rsidRPr="00856244" w:rsidRDefault="00F82246" w:rsidP="00813B36">
            <w:pPr>
              <w:jc w:val="both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450" w:type="dxa"/>
            <w:gridSpan w:val="2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1j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2A4259" w:rsidRPr="00856244" w:rsidRDefault="00F82246" w:rsidP="00813B36">
            <w:pPr>
              <w:jc w:val="both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057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383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</w:tr>
      <w:tr w:rsidR="00F82246" w:rsidRPr="00856244" w:rsidTr="0017638A">
        <w:tc>
          <w:tcPr>
            <w:tcW w:w="2133" w:type="dxa"/>
          </w:tcPr>
          <w:p w:rsidR="002A4259" w:rsidRPr="00856244" w:rsidRDefault="002A4259" w:rsidP="00813B36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Отправитель 2</w:t>
            </w:r>
          </w:p>
        </w:tc>
        <w:tc>
          <w:tcPr>
            <w:tcW w:w="1312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1244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2A4259" w:rsidRPr="00856244" w:rsidRDefault="00F82246" w:rsidP="00813B36">
            <w:pPr>
              <w:jc w:val="both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450" w:type="dxa"/>
            <w:gridSpan w:val="2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2j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2A4259" w:rsidRPr="00856244" w:rsidRDefault="00F82246" w:rsidP="00813B36">
            <w:pPr>
              <w:jc w:val="both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057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2n</m:t>
                    </m:r>
                  </m:sub>
                </m:sSub>
              </m:oMath>
            </m:oMathPara>
          </w:p>
        </w:tc>
        <w:tc>
          <w:tcPr>
            <w:tcW w:w="1383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</w:tr>
      <w:tr w:rsidR="00F82246" w:rsidRPr="00856244" w:rsidTr="0017638A">
        <w:tc>
          <w:tcPr>
            <w:tcW w:w="2133" w:type="dxa"/>
          </w:tcPr>
          <w:p w:rsidR="002A4259" w:rsidRPr="00856244" w:rsidRDefault="00F82246" w:rsidP="00F82246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</w:rPr>
              <w:t>…</w:t>
            </w: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312" w:type="dxa"/>
          </w:tcPr>
          <w:p w:rsidR="002A4259" w:rsidRPr="00856244" w:rsidRDefault="00F82246" w:rsidP="00F82246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244" w:type="dxa"/>
          </w:tcPr>
          <w:p w:rsidR="002A4259" w:rsidRPr="00856244" w:rsidRDefault="00F82246" w:rsidP="00F82246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496" w:type="dxa"/>
          </w:tcPr>
          <w:p w:rsidR="002A4259" w:rsidRPr="00856244" w:rsidRDefault="00F82246" w:rsidP="00F82246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450" w:type="dxa"/>
            <w:gridSpan w:val="2"/>
          </w:tcPr>
          <w:p w:rsidR="002A4259" w:rsidRPr="00856244" w:rsidRDefault="00F82246" w:rsidP="00F82246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496" w:type="dxa"/>
          </w:tcPr>
          <w:p w:rsidR="002A4259" w:rsidRPr="00856244" w:rsidRDefault="00F82246" w:rsidP="00F82246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057" w:type="dxa"/>
          </w:tcPr>
          <w:p w:rsidR="002A4259" w:rsidRPr="00856244" w:rsidRDefault="00F82246" w:rsidP="00F82246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383" w:type="dxa"/>
          </w:tcPr>
          <w:p w:rsidR="002A4259" w:rsidRPr="00856244" w:rsidRDefault="0017638A" w:rsidP="00F82246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</w:tr>
      <w:tr w:rsidR="00F82246" w:rsidRPr="00856244" w:rsidTr="0017638A">
        <w:tc>
          <w:tcPr>
            <w:tcW w:w="2133" w:type="dxa"/>
          </w:tcPr>
          <w:p w:rsidR="002A4259" w:rsidRPr="00856244" w:rsidRDefault="002A4259" w:rsidP="00813B36">
            <w:pPr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oMath>
            <w:r w:rsidRPr="00856244">
              <w:rPr>
                <w:sz w:val="24"/>
                <w:szCs w:val="24"/>
              </w:rPr>
              <w:t>-ый отправитель</w:t>
            </w:r>
          </w:p>
        </w:tc>
        <w:tc>
          <w:tcPr>
            <w:tcW w:w="1312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i1</m:t>
                    </m:r>
                  </m:sub>
                </m:sSub>
              </m:oMath>
            </m:oMathPara>
          </w:p>
        </w:tc>
        <w:tc>
          <w:tcPr>
            <w:tcW w:w="1244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i2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2A4259" w:rsidRPr="00856244" w:rsidRDefault="002A4259" w:rsidP="00813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2A4259" w:rsidRPr="00856244" w:rsidRDefault="002A4259" w:rsidP="00813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in</m:t>
                    </m:r>
                  </m:sub>
                </m:sSub>
              </m:oMath>
            </m:oMathPara>
          </w:p>
        </w:tc>
        <w:tc>
          <w:tcPr>
            <w:tcW w:w="1383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</w:tr>
      <w:tr w:rsidR="00F82246" w:rsidRPr="00856244" w:rsidTr="0017638A">
        <w:tc>
          <w:tcPr>
            <w:tcW w:w="2133" w:type="dxa"/>
          </w:tcPr>
          <w:p w:rsidR="002A4259" w:rsidRPr="00856244" w:rsidRDefault="00F82246" w:rsidP="00F82246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</w:rPr>
              <w:t>…</w:t>
            </w:r>
            <w:r w:rsidRPr="00856244">
              <w:rPr>
                <w:sz w:val="24"/>
                <w:szCs w:val="24"/>
                <w:lang w:val="en-US"/>
              </w:rPr>
              <w:t>….</w:t>
            </w:r>
          </w:p>
        </w:tc>
        <w:tc>
          <w:tcPr>
            <w:tcW w:w="1312" w:type="dxa"/>
          </w:tcPr>
          <w:p w:rsidR="002A4259" w:rsidRPr="00856244" w:rsidRDefault="00F82246" w:rsidP="00F82246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….</w:t>
            </w:r>
          </w:p>
        </w:tc>
        <w:tc>
          <w:tcPr>
            <w:tcW w:w="1244" w:type="dxa"/>
          </w:tcPr>
          <w:p w:rsidR="002A4259" w:rsidRPr="00856244" w:rsidRDefault="00F82246" w:rsidP="00F82246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….</w:t>
            </w:r>
          </w:p>
        </w:tc>
        <w:tc>
          <w:tcPr>
            <w:tcW w:w="496" w:type="dxa"/>
          </w:tcPr>
          <w:p w:rsidR="002A4259" w:rsidRPr="00856244" w:rsidRDefault="00F82246" w:rsidP="00F82246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450" w:type="dxa"/>
            <w:gridSpan w:val="2"/>
          </w:tcPr>
          <w:p w:rsidR="002A4259" w:rsidRPr="00856244" w:rsidRDefault="00F82246" w:rsidP="00F82246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496" w:type="dxa"/>
          </w:tcPr>
          <w:p w:rsidR="002A4259" w:rsidRPr="00856244" w:rsidRDefault="00F82246" w:rsidP="00F82246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057" w:type="dxa"/>
          </w:tcPr>
          <w:p w:rsidR="002A4259" w:rsidRPr="00856244" w:rsidRDefault="00F82246" w:rsidP="00F82246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383" w:type="dxa"/>
          </w:tcPr>
          <w:p w:rsidR="002A4259" w:rsidRPr="00856244" w:rsidRDefault="0017638A" w:rsidP="00F82246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</w:tr>
      <w:tr w:rsidR="00F82246" w:rsidRPr="00856244" w:rsidTr="0017638A">
        <w:tc>
          <w:tcPr>
            <w:tcW w:w="2133" w:type="dxa"/>
          </w:tcPr>
          <w:p w:rsidR="002A4259" w:rsidRPr="00856244" w:rsidRDefault="002A4259" w:rsidP="00813B36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 xml:space="preserve">Отправитель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oMath>
          </w:p>
        </w:tc>
        <w:tc>
          <w:tcPr>
            <w:tcW w:w="1312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m1</m:t>
                    </m:r>
                  </m:sub>
                </m:sSub>
              </m:oMath>
            </m:oMathPara>
          </w:p>
        </w:tc>
        <w:tc>
          <w:tcPr>
            <w:tcW w:w="1244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m2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2A4259" w:rsidRPr="00856244" w:rsidRDefault="00F82246" w:rsidP="00813B36">
            <w:pPr>
              <w:jc w:val="both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450" w:type="dxa"/>
            <w:gridSpan w:val="2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mj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2A4259" w:rsidRPr="00856244" w:rsidRDefault="0017638A" w:rsidP="00813B36">
            <w:pPr>
              <w:jc w:val="both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057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mn</m:t>
                    </m:r>
                  </m:sub>
                </m:sSub>
              </m:oMath>
            </m:oMathPara>
          </w:p>
        </w:tc>
        <w:tc>
          <w:tcPr>
            <w:tcW w:w="1383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b>
                </m:sSub>
              </m:oMath>
            </m:oMathPara>
          </w:p>
        </w:tc>
      </w:tr>
      <w:tr w:rsidR="00F82246" w:rsidRPr="00856244" w:rsidTr="0017638A">
        <w:tc>
          <w:tcPr>
            <w:tcW w:w="2133" w:type="dxa"/>
          </w:tcPr>
          <w:p w:rsidR="002A4259" w:rsidRPr="00856244" w:rsidRDefault="002A4259" w:rsidP="00813B36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Запланированные объемы продукции к получению</w:t>
            </w:r>
          </w:p>
        </w:tc>
        <w:tc>
          <w:tcPr>
            <w:tcW w:w="1312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244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2A4259" w:rsidRPr="00856244" w:rsidRDefault="0017638A" w:rsidP="00813B36">
            <w:pPr>
              <w:jc w:val="both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450" w:type="dxa"/>
            <w:gridSpan w:val="2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2A4259" w:rsidRPr="00856244" w:rsidRDefault="0017638A" w:rsidP="00813B36">
            <w:pPr>
              <w:jc w:val="both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057" w:type="dxa"/>
          </w:tcPr>
          <w:p w:rsidR="002A4259" w:rsidRPr="00856244" w:rsidRDefault="00E0285B" w:rsidP="00813B36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383" w:type="dxa"/>
          </w:tcPr>
          <w:p w:rsidR="002A4259" w:rsidRPr="00856244" w:rsidRDefault="002A4259" w:rsidP="00813B36">
            <w:pPr>
              <w:jc w:val="both"/>
              <w:rPr>
                <w:sz w:val="24"/>
                <w:szCs w:val="24"/>
              </w:rPr>
            </w:pPr>
          </w:p>
        </w:tc>
      </w:tr>
    </w:tbl>
    <w:p w:rsidR="00813B36" w:rsidRPr="00856244" w:rsidRDefault="00813B36" w:rsidP="00813B36">
      <w:pPr>
        <w:ind w:firstLine="709"/>
        <w:jc w:val="both"/>
        <w:rPr>
          <w:sz w:val="24"/>
          <w:szCs w:val="24"/>
        </w:rPr>
      </w:pPr>
    </w:p>
    <w:p w:rsidR="00EF74E3" w:rsidRPr="00856244" w:rsidRDefault="000367B9" w:rsidP="00EF74E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33CD5" w:rsidRPr="00856244">
        <w:rPr>
          <w:sz w:val="24"/>
          <w:szCs w:val="24"/>
        </w:rPr>
        <w:t>овокупность эндо</w:t>
      </w:r>
      <w:r w:rsidR="0060299D" w:rsidRPr="00856244">
        <w:rPr>
          <w:sz w:val="24"/>
          <w:szCs w:val="24"/>
        </w:rPr>
        <w:t>генных переменных</w:t>
      </w:r>
      <w:r w:rsidR="0017638A" w:rsidRPr="00856244">
        <w:rPr>
          <w:sz w:val="24"/>
          <w:szCs w:val="24"/>
        </w:rPr>
        <w:t xml:space="preserve"> транспортной задачи</w:t>
      </w:r>
      <w:r w:rsidR="0060299D" w:rsidRPr="00856244">
        <w:rPr>
          <w:sz w:val="24"/>
          <w:szCs w:val="24"/>
        </w:rPr>
        <w:t xml:space="preserve"> </w:t>
      </w:r>
      <w:r w:rsidR="00833CD5" w:rsidRPr="00856244">
        <w:rPr>
          <w:sz w:val="24"/>
          <w:szCs w:val="24"/>
        </w:rPr>
        <w:t xml:space="preserve"> </w:t>
      </w:r>
      <w:r w:rsidR="0060299D" w:rsidRPr="00856244">
        <w:rPr>
          <w:sz w:val="24"/>
          <w:szCs w:val="24"/>
        </w:rPr>
        <w:t>обоз</w:t>
      </w:r>
      <w:r w:rsidR="0017638A" w:rsidRPr="00856244">
        <w:rPr>
          <w:sz w:val="24"/>
          <w:szCs w:val="24"/>
        </w:rPr>
        <w:t>начим</w:t>
      </w:r>
      <w:r w:rsidR="00B833E8" w:rsidRPr="00856244">
        <w:rPr>
          <w:sz w:val="24"/>
          <w:szCs w:val="24"/>
        </w:rPr>
        <w:t xml:space="preserve"> символ</w:t>
      </w:r>
      <w:r w:rsidR="00833CD5" w:rsidRPr="00856244">
        <w:rPr>
          <w:sz w:val="24"/>
          <w:szCs w:val="24"/>
        </w:rPr>
        <w:t>ом</w:t>
      </w:r>
      <m:oMath>
        <m:r>
          <w:rPr>
            <w:rFonts w:ascii="Cambria Math" w:hAnsi="Cambria Math"/>
            <w:sz w:val="24"/>
            <w:szCs w:val="24"/>
          </w:rPr>
          <m:t xml:space="preserve">  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</m:oMath>
      <w:proofErr w:type="gramStart"/>
      <w:r w:rsidR="00B833E8" w:rsidRPr="00856244">
        <w:rPr>
          <w:sz w:val="24"/>
          <w:szCs w:val="24"/>
        </w:rPr>
        <w:t xml:space="preserve"> </w:t>
      </w:r>
      <w:r w:rsidR="00833CD5" w:rsidRPr="00856244">
        <w:rPr>
          <w:sz w:val="24"/>
          <w:szCs w:val="24"/>
        </w:rPr>
        <w:t>.</w:t>
      </w:r>
      <w:proofErr w:type="gramEnd"/>
      <w:r w:rsidR="00833CD5" w:rsidRPr="00856244">
        <w:rPr>
          <w:sz w:val="24"/>
          <w:szCs w:val="24"/>
        </w:rPr>
        <w:t xml:space="preserve"> Элементами данного массива</w:t>
      </w:r>
      <w:r w:rsidR="00B833E8" w:rsidRPr="00856244">
        <w:rPr>
          <w:sz w:val="24"/>
          <w:szCs w:val="24"/>
        </w:rPr>
        <w:t xml:space="preserve"> будут инструментальные переменные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  <w:r w:rsidR="00B833E8" w:rsidRPr="00856244">
        <w:rPr>
          <w:sz w:val="24"/>
          <w:szCs w:val="24"/>
        </w:rPr>
        <w:t>, каждая из которых соответст</w:t>
      </w:r>
      <w:r w:rsidR="0017638A" w:rsidRPr="00856244">
        <w:rPr>
          <w:sz w:val="24"/>
          <w:szCs w:val="24"/>
        </w:rPr>
        <w:t xml:space="preserve">вует объему продукции, доставляемой от -го предприятия-отправителя до </w:t>
      </w:r>
      <m:oMath>
        <m:r>
          <w:rPr>
            <w:rFonts w:ascii="Cambria Math" w:hAnsi="Cambria Math"/>
            <w:sz w:val="24"/>
            <w:szCs w:val="24"/>
          </w:rPr>
          <m:t>j</m:t>
        </m:r>
      </m:oMath>
      <w:r w:rsidR="0017638A" w:rsidRPr="00856244">
        <w:rPr>
          <w:sz w:val="24"/>
          <w:szCs w:val="24"/>
        </w:rPr>
        <w:t xml:space="preserve">-го предприятия-получателя.  Массив инструментальных переменных образует матрицу </w:t>
      </w:r>
      <m:oMath>
        <m:r>
          <w:rPr>
            <w:rFonts w:ascii="Cambria Math" w:hAnsi="Cambria Math"/>
            <w:sz w:val="24"/>
            <w:szCs w:val="24"/>
          </w:rPr>
          <m:t>m×n</m:t>
        </m:r>
      </m:oMath>
      <w:r w:rsidR="00EF74E3" w:rsidRPr="00856244">
        <w:rPr>
          <w:sz w:val="24"/>
          <w:szCs w:val="24"/>
        </w:rPr>
        <w:t>. Такую же размерность имеет массив</w:t>
      </w:r>
      <w:r w:rsidR="006C5C52" w:rsidRPr="00856244">
        <w:rPr>
          <w:sz w:val="24"/>
          <w:szCs w:val="24"/>
        </w:rPr>
        <w:t>, образованный</w:t>
      </w:r>
      <w:r w:rsidR="00EF74E3" w:rsidRPr="00856244">
        <w:rPr>
          <w:sz w:val="24"/>
          <w:szCs w:val="24"/>
        </w:rPr>
        <w:t xml:space="preserve"> </w:t>
      </w:r>
      <w:r w:rsidR="006C5C52" w:rsidRPr="00856244">
        <w:rPr>
          <w:sz w:val="24"/>
          <w:szCs w:val="24"/>
        </w:rPr>
        <w:t>транспортными тарифами</w:t>
      </w:r>
      <w:r w:rsidR="00EF74E3" w:rsidRPr="00856244">
        <w:rPr>
          <w:sz w:val="24"/>
          <w:szCs w:val="24"/>
        </w:rPr>
        <w:t>.</w:t>
      </w:r>
      <w:r w:rsidR="00B833E8" w:rsidRPr="00856244">
        <w:rPr>
          <w:sz w:val="24"/>
          <w:szCs w:val="24"/>
        </w:rPr>
        <w:t xml:space="preserve"> </w:t>
      </w:r>
    </w:p>
    <w:p w:rsidR="00B833E8" w:rsidRPr="00856244" w:rsidRDefault="00EF74E3" w:rsidP="00EF74E3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Целевая функция задачи</w:t>
      </w:r>
      <w:r w:rsidR="00B833E8" w:rsidRPr="00856244">
        <w:rPr>
          <w:sz w:val="24"/>
          <w:szCs w:val="24"/>
        </w:rPr>
        <w:t>,</w:t>
      </w:r>
      <w:r w:rsidRPr="00856244">
        <w:rPr>
          <w:sz w:val="24"/>
          <w:szCs w:val="24"/>
        </w:rPr>
        <w:t xml:space="preserve">   или критерий оптимальности</w:t>
      </w:r>
      <w:r w:rsidR="006C5C52" w:rsidRPr="00856244">
        <w:rPr>
          <w:sz w:val="24"/>
          <w:szCs w:val="24"/>
        </w:rPr>
        <w:t xml:space="preserve"> - </w:t>
      </w:r>
      <m:oMath>
        <m:r>
          <w:rPr>
            <w:rFonts w:ascii="Cambria Math" w:hAnsi="Cambria Math"/>
            <w:sz w:val="24"/>
            <w:szCs w:val="24"/>
          </w:rPr>
          <m:t>Z</m:t>
        </m:r>
      </m:oMath>
      <w:r w:rsidRPr="00856244">
        <w:rPr>
          <w:sz w:val="24"/>
          <w:szCs w:val="24"/>
        </w:rPr>
        <w:t xml:space="preserve">, </w:t>
      </w:r>
      <w:r w:rsidR="006C5C52" w:rsidRPr="00856244">
        <w:rPr>
          <w:sz w:val="24"/>
          <w:szCs w:val="24"/>
        </w:rPr>
        <w:t>при заданных исходных условиях зависит от инструментальных переменных</w:t>
      </w:r>
      <w:proofErr w:type="gramStart"/>
      <w:r w:rsidR="006C5C52" w:rsidRPr="00856244">
        <w:rPr>
          <w:sz w:val="24"/>
          <w:szCs w:val="24"/>
        </w:rPr>
        <w:t>:</w:t>
      </w:r>
      <w:r w:rsidR="00B833E8" w:rsidRPr="0085624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Z=f(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)</m:t>
        </m:r>
      </m:oMath>
      <w:r w:rsidR="00B833E8" w:rsidRPr="00856244">
        <w:rPr>
          <w:b/>
          <w:sz w:val="24"/>
          <w:szCs w:val="24"/>
        </w:rPr>
        <w:t xml:space="preserve">. </w:t>
      </w:r>
      <w:proofErr w:type="gramEnd"/>
      <w:r w:rsidR="00B833E8" w:rsidRPr="00856244">
        <w:rPr>
          <w:sz w:val="24"/>
          <w:szCs w:val="24"/>
        </w:rPr>
        <w:t xml:space="preserve">Естественно, в </w:t>
      </w:r>
      <w:r w:rsidR="006C5C52" w:rsidRPr="00856244">
        <w:rPr>
          <w:sz w:val="24"/>
          <w:szCs w:val="24"/>
        </w:rPr>
        <w:t>модели следует указать</w:t>
      </w:r>
      <w:r w:rsidR="00B833E8" w:rsidRPr="00856244">
        <w:rPr>
          <w:sz w:val="24"/>
          <w:szCs w:val="24"/>
        </w:rPr>
        <w:t xml:space="preserve"> направление желательного изменения </w:t>
      </w:r>
      <w:r w:rsidR="006C5C52" w:rsidRPr="00856244">
        <w:rPr>
          <w:sz w:val="24"/>
          <w:szCs w:val="24"/>
        </w:rPr>
        <w:t xml:space="preserve"> значения </w:t>
      </w:r>
      <m:oMath>
        <m:r>
          <w:rPr>
            <w:rFonts w:ascii="Cambria Math" w:hAnsi="Cambria Math"/>
            <w:sz w:val="24"/>
            <w:szCs w:val="24"/>
          </w:rPr>
          <m:t>Z</m:t>
        </m:r>
      </m:oMath>
      <w:r w:rsidR="006C5C52" w:rsidRPr="00856244">
        <w:rPr>
          <w:sz w:val="24"/>
          <w:szCs w:val="24"/>
        </w:rPr>
        <w:t xml:space="preserve"> – </w:t>
      </w:r>
      <w:r w:rsidR="00B833E8" w:rsidRPr="00856244">
        <w:rPr>
          <w:sz w:val="24"/>
          <w:szCs w:val="24"/>
        </w:rPr>
        <w:t xml:space="preserve"> минимизация.</w:t>
      </w:r>
    </w:p>
    <w:p w:rsidR="0091660D" w:rsidRPr="00856244" w:rsidRDefault="0091660D" w:rsidP="00EF74E3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Исходя из введенных обозначений, запишем целевую функцию задачи – суммарную стоимость перевозки груза. Чтобы найти стоимость перевозки груза, следует умножить тариф на объем перевозимой продукции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Pr="00856244">
        <w:rPr>
          <w:sz w:val="24"/>
          <w:szCs w:val="24"/>
        </w:rPr>
        <w:t xml:space="preserve">. Данная величина представляет собой стоимость доставки груза от </w:t>
      </w:r>
      <w:proofErr w:type="gramStart"/>
      <w:r w:rsidRPr="00856244">
        <w:rPr>
          <w:sz w:val="24"/>
          <w:szCs w:val="24"/>
        </w:rPr>
        <w:t>-г</w:t>
      </w:r>
      <w:proofErr w:type="gramEnd"/>
      <w:r w:rsidRPr="00856244">
        <w:rPr>
          <w:sz w:val="24"/>
          <w:szCs w:val="24"/>
        </w:rPr>
        <w:t xml:space="preserve">о предприятия-отправителя до </w:t>
      </w:r>
      <m:oMath>
        <m:r>
          <w:rPr>
            <w:rFonts w:ascii="Cambria Math" w:hAnsi="Cambria Math"/>
            <w:sz w:val="24"/>
            <w:szCs w:val="24"/>
          </w:rPr>
          <m:t>j</m:t>
        </m:r>
      </m:oMath>
      <w:r w:rsidRPr="00856244">
        <w:rPr>
          <w:sz w:val="24"/>
          <w:szCs w:val="24"/>
        </w:rPr>
        <w:t xml:space="preserve">-го предприятия-получателя. Затем необходимо сложить </w:t>
      </w:r>
      <m:oMath>
        <m:r>
          <w:rPr>
            <w:rFonts w:ascii="Cambria Math" w:hAnsi="Cambria Math"/>
            <w:sz w:val="24"/>
            <w:szCs w:val="24"/>
          </w:rPr>
          <m:t>m×n</m:t>
        </m:r>
      </m:oMath>
      <w:r w:rsidRPr="00856244">
        <w:rPr>
          <w:sz w:val="24"/>
          <w:szCs w:val="24"/>
        </w:rPr>
        <w:t xml:space="preserve"> </w:t>
      </w:r>
      <w:r w:rsidR="00725A27" w:rsidRPr="00856244">
        <w:rPr>
          <w:sz w:val="24"/>
          <w:szCs w:val="24"/>
        </w:rPr>
        <w:t>таких величин</w:t>
      </w:r>
      <w:r w:rsidR="006637FA" w:rsidRPr="00856244">
        <w:rPr>
          <w:sz w:val="24"/>
          <w:szCs w:val="24"/>
        </w:rPr>
        <w:t>, в результате чего получим линейную функцию цели</w:t>
      </w:r>
      <w:r w:rsidR="00725A27" w:rsidRPr="00856244">
        <w:rPr>
          <w:sz w:val="24"/>
          <w:szCs w:val="24"/>
        </w:rPr>
        <w:t>:</w:t>
      </w:r>
    </w:p>
    <w:p w:rsidR="001E427D" w:rsidRPr="00856244" w:rsidRDefault="00E0285B" w:rsidP="001E427D">
      <w:pPr>
        <w:spacing w:line="360" w:lineRule="auto"/>
        <w:ind w:firstLine="709"/>
        <w:jc w:val="both"/>
        <w:rPr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Z=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1n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1n</m:t>
                </m:r>
              </m:sub>
            </m:sSub>
          </m:e>
        </m:func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22</m:t>
            </m:r>
          </m:sub>
        </m:sSub>
        <m:r>
          <w:rPr>
            <w:rFonts w:ascii="Cambria Math" w:hAnsi="Cambria Math"/>
            <w:sz w:val="24"/>
            <w:szCs w:val="24"/>
          </w:rPr>
          <m:t>+…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+c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2n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2n</m:t>
            </m:r>
          </m:sub>
        </m:sSub>
        <m:r>
          <w:rPr>
            <w:rFonts w:ascii="Cambria Math" w:hAnsi="Cambria Math"/>
            <w:sz w:val="24"/>
            <w:szCs w:val="24"/>
          </w:rPr>
          <m:t>+…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+c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m2</m:t>
            </m:r>
          </m:sub>
        </m:sSub>
        <m:r>
          <w:rPr>
            <w:rFonts w:ascii="Cambria Math" w:hAnsi="Cambria Math"/>
            <w:sz w:val="24"/>
            <w:szCs w:val="24"/>
          </w:rPr>
          <m:t>+…+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mn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mn</m:t>
            </m:r>
          </m:sub>
        </m:sSub>
      </m:oMath>
      <w:r w:rsidR="001E427D" w:rsidRPr="00856244">
        <w:rPr>
          <w:sz w:val="24"/>
          <w:szCs w:val="24"/>
        </w:rPr>
        <w:t xml:space="preserve">  </w:t>
      </w:r>
      <w:r w:rsidR="006637FA" w:rsidRPr="00856244">
        <w:rPr>
          <w:sz w:val="24"/>
          <w:szCs w:val="24"/>
        </w:rPr>
        <w:t>.</w:t>
      </w:r>
    </w:p>
    <w:p w:rsidR="0004554F" w:rsidRPr="00856244" w:rsidRDefault="006637FA" w:rsidP="0004554F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И</w:t>
      </w:r>
      <w:r w:rsidR="00725A27" w:rsidRPr="00856244">
        <w:rPr>
          <w:sz w:val="24"/>
          <w:szCs w:val="24"/>
        </w:rPr>
        <w:t>ли</w:t>
      </w:r>
      <w:r w:rsidRPr="00856244">
        <w:rPr>
          <w:sz w:val="24"/>
          <w:szCs w:val="24"/>
        </w:rPr>
        <w:t xml:space="preserve"> в краткой записи:</w:t>
      </w:r>
    </w:p>
    <w:p w:rsidR="00725A27" w:rsidRPr="00856244" w:rsidRDefault="00E0285B" w:rsidP="001E427D">
      <w:pPr>
        <w:spacing w:line="360" w:lineRule="auto"/>
        <w:ind w:firstLine="709"/>
        <w:jc w:val="both"/>
        <w:rPr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Z=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p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ij</m:t>
                        </m:r>
                      </m:sub>
                    </m:sSub>
                  </m:e>
                </m:nary>
              </m:e>
            </m:nary>
          </m:e>
        </m:func>
      </m:oMath>
      <w:r w:rsidR="006637FA" w:rsidRPr="00856244">
        <w:rPr>
          <w:sz w:val="24"/>
          <w:szCs w:val="24"/>
        </w:rPr>
        <w:t xml:space="preserve"> .</w:t>
      </w:r>
    </w:p>
    <w:p w:rsidR="004E04FB" w:rsidRPr="00856244" w:rsidRDefault="00FA60F9" w:rsidP="00FA60F9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Ограничения в модели транспортной задачи закрытого типа являются равенствами. По смыслу, вся продукция производителей АПК, предназначенная к хранению, </w:t>
      </w:r>
      <w:r w:rsidRPr="00856244">
        <w:rPr>
          <w:sz w:val="24"/>
          <w:szCs w:val="24"/>
        </w:rPr>
        <w:lastRenderedPageBreak/>
        <w:t>переработке или реализации в регионе, должна быть доставлена  на предприятия, осуществляющие данные функции</w:t>
      </w:r>
      <w:r w:rsidR="0004554F" w:rsidRPr="00856244">
        <w:rPr>
          <w:sz w:val="24"/>
          <w:szCs w:val="24"/>
        </w:rPr>
        <w:t xml:space="preserve"> в регионе</w:t>
      </w:r>
      <w:r w:rsidRPr="00856244">
        <w:rPr>
          <w:sz w:val="24"/>
          <w:szCs w:val="24"/>
        </w:rPr>
        <w:t xml:space="preserve">, и распределена между ними без остатка. </w:t>
      </w:r>
      <w:r w:rsidR="0004554F" w:rsidRPr="00856244">
        <w:rPr>
          <w:sz w:val="24"/>
          <w:szCs w:val="24"/>
        </w:rPr>
        <w:t xml:space="preserve">Иными словами, планы предприятий-производителей по сумме объемов продукции в точности совпадают с планами предприятий-получателей груза – также по сумме объемов. </w:t>
      </w:r>
      <w:r w:rsidR="004E04FB" w:rsidRPr="00856244">
        <w:rPr>
          <w:sz w:val="24"/>
          <w:szCs w:val="24"/>
        </w:rPr>
        <w:t>В</w:t>
      </w:r>
      <w:r w:rsidRPr="00856244">
        <w:rPr>
          <w:sz w:val="24"/>
          <w:szCs w:val="24"/>
        </w:rPr>
        <w:t xml:space="preserve"> разрабатываемой модели должно быть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856244">
        <w:rPr>
          <w:sz w:val="24"/>
          <w:szCs w:val="24"/>
        </w:rPr>
        <w:t xml:space="preserve"> уравнений, характеризующих распределение объемов </w:t>
      </w:r>
      <w:r w:rsidR="004E04FB" w:rsidRPr="00856244">
        <w:rPr>
          <w:sz w:val="24"/>
          <w:szCs w:val="24"/>
        </w:rPr>
        <w:t xml:space="preserve">транспортируемой </w:t>
      </w:r>
      <w:r w:rsidRPr="00856244">
        <w:rPr>
          <w:sz w:val="24"/>
          <w:szCs w:val="24"/>
        </w:rPr>
        <w:t>продукции производителей между</w:t>
      </w:r>
      <w:r w:rsidR="004E04FB" w:rsidRPr="00856244">
        <w:rPr>
          <w:sz w:val="24"/>
          <w:szCs w:val="24"/>
        </w:rPr>
        <w:t xml:space="preserve"> предприятиями-получателями. Также в модели должно быть</w:t>
      </w:r>
      <w:r w:rsidRPr="0085624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4E04FB" w:rsidRPr="00856244">
        <w:rPr>
          <w:sz w:val="24"/>
          <w:szCs w:val="24"/>
        </w:rPr>
        <w:t xml:space="preserve"> уравнений, характеризующих распределение объемов доставляемой продукции между </w:t>
      </w:r>
      <w:r w:rsidR="0004554F" w:rsidRPr="00856244">
        <w:rPr>
          <w:sz w:val="24"/>
          <w:szCs w:val="24"/>
        </w:rPr>
        <w:t>предприятиями</w:t>
      </w:r>
      <w:r w:rsidR="004E04FB" w:rsidRPr="00856244">
        <w:rPr>
          <w:sz w:val="24"/>
          <w:szCs w:val="24"/>
        </w:rPr>
        <w:t>-поставщиками.</w:t>
      </w:r>
      <w:r w:rsidR="009143DC" w:rsidRPr="00856244">
        <w:rPr>
          <w:sz w:val="24"/>
          <w:szCs w:val="24"/>
        </w:rPr>
        <w:t xml:space="preserve"> В силу физического смысла  на значения инструментальных переменных налагается требование </w:t>
      </w:r>
      <w:proofErr w:type="spellStart"/>
      <w:r w:rsidR="009143DC" w:rsidRPr="00856244">
        <w:rPr>
          <w:sz w:val="24"/>
          <w:szCs w:val="24"/>
        </w:rPr>
        <w:t>неотрицательности</w:t>
      </w:r>
      <w:proofErr w:type="spellEnd"/>
      <w:r w:rsidR="009143DC" w:rsidRPr="00856244">
        <w:rPr>
          <w:sz w:val="24"/>
          <w:szCs w:val="24"/>
        </w:rPr>
        <w:t xml:space="preserve">. </w:t>
      </w:r>
    </w:p>
    <w:p w:rsidR="0004554F" w:rsidRPr="00856244" w:rsidRDefault="004E04FB" w:rsidP="00FA60F9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Для понимания структуры ограничений составим табл</w:t>
      </w:r>
      <w:r w:rsidR="006320B2">
        <w:rPr>
          <w:sz w:val="24"/>
          <w:szCs w:val="24"/>
        </w:rPr>
        <w:t>.</w:t>
      </w:r>
      <w:r w:rsidRPr="00856244">
        <w:rPr>
          <w:sz w:val="24"/>
          <w:szCs w:val="24"/>
        </w:rPr>
        <w:t xml:space="preserve"> </w:t>
      </w:r>
      <w:r w:rsidR="0004554F" w:rsidRPr="00856244">
        <w:rPr>
          <w:sz w:val="24"/>
          <w:szCs w:val="24"/>
        </w:rPr>
        <w:t>3, в которой отразим и экзогенные, и эндогенные факторы модели.</w:t>
      </w:r>
    </w:p>
    <w:p w:rsidR="006320B2" w:rsidRPr="006320B2" w:rsidRDefault="0004554F" w:rsidP="006320B2">
      <w:pPr>
        <w:spacing w:line="360" w:lineRule="auto"/>
        <w:ind w:firstLine="709"/>
        <w:jc w:val="right"/>
        <w:rPr>
          <w:i/>
          <w:sz w:val="24"/>
          <w:szCs w:val="24"/>
        </w:rPr>
      </w:pPr>
      <w:r w:rsidRPr="006320B2">
        <w:rPr>
          <w:i/>
          <w:sz w:val="24"/>
          <w:szCs w:val="24"/>
        </w:rPr>
        <w:t>Таблица 3</w:t>
      </w:r>
    </w:p>
    <w:p w:rsidR="00804B50" w:rsidRPr="006320B2" w:rsidRDefault="00E508A4" w:rsidP="006320B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6320B2">
        <w:rPr>
          <w:b/>
          <w:sz w:val="24"/>
          <w:szCs w:val="24"/>
        </w:rPr>
        <w:t>Характеристика ограничений модели транспортной задачи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1312"/>
        <w:gridCol w:w="1244"/>
        <w:gridCol w:w="496"/>
        <w:gridCol w:w="1431"/>
        <w:gridCol w:w="19"/>
        <w:gridCol w:w="496"/>
        <w:gridCol w:w="1057"/>
        <w:gridCol w:w="1383"/>
      </w:tblGrid>
      <w:tr w:rsidR="00E508A4" w:rsidRPr="00856244" w:rsidTr="00CA376E">
        <w:tc>
          <w:tcPr>
            <w:tcW w:w="2133" w:type="dxa"/>
            <w:vMerge w:val="restart"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55" w:type="dxa"/>
            <w:gridSpan w:val="7"/>
            <w:tcBorders>
              <w:bottom w:val="single" w:sz="4" w:space="0" w:color="auto"/>
            </w:tcBorders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Инструментальные переменные модели</w:t>
            </w:r>
          </w:p>
        </w:tc>
        <w:tc>
          <w:tcPr>
            <w:tcW w:w="1383" w:type="dxa"/>
            <w:vMerge w:val="restart"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Объем продукции к отправке</w:t>
            </w:r>
          </w:p>
        </w:tc>
      </w:tr>
      <w:tr w:rsidR="00E508A4" w:rsidRPr="00856244" w:rsidTr="00CA376E">
        <w:tc>
          <w:tcPr>
            <w:tcW w:w="2133" w:type="dxa"/>
            <w:vMerge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nil"/>
            </w:tcBorders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6244">
              <w:rPr>
                <w:sz w:val="24"/>
                <w:szCs w:val="24"/>
              </w:rPr>
              <w:t>Получа-тель</w:t>
            </w:r>
            <w:proofErr w:type="spellEnd"/>
            <w:proofErr w:type="gramEnd"/>
            <w:r w:rsidRPr="0085624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44" w:type="dxa"/>
            <w:tcBorders>
              <w:right w:val="nil"/>
            </w:tcBorders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6244">
              <w:rPr>
                <w:sz w:val="24"/>
                <w:szCs w:val="24"/>
              </w:rPr>
              <w:t>Получа-тель</w:t>
            </w:r>
            <w:proofErr w:type="spellEnd"/>
            <w:proofErr w:type="gramEnd"/>
            <w:r w:rsidRPr="0085624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96" w:type="dxa"/>
            <w:tcBorders>
              <w:right w:val="nil"/>
            </w:tcBorders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…</w:t>
            </w:r>
          </w:p>
        </w:tc>
        <w:tc>
          <w:tcPr>
            <w:tcW w:w="1431" w:type="dxa"/>
            <w:tcBorders>
              <w:right w:val="nil"/>
            </w:tcBorders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j</m:t>
              </m:r>
            </m:oMath>
            <w:r w:rsidRPr="00856244">
              <w:rPr>
                <w:sz w:val="24"/>
                <w:szCs w:val="24"/>
              </w:rPr>
              <w:t>-ый получатель</w:t>
            </w:r>
          </w:p>
        </w:tc>
        <w:tc>
          <w:tcPr>
            <w:tcW w:w="515" w:type="dxa"/>
            <w:gridSpan w:val="2"/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…</w:t>
            </w:r>
          </w:p>
        </w:tc>
        <w:tc>
          <w:tcPr>
            <w:tcW w:w="1057" w:type="dxa"/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6244">
              <w:rPr>
                <w:sz w:val="24"/>
                <w:szCs w:val="24"/>
              </w:rPr>
              <w:t>Получа-тель</w:t>
            </w:r>
            <w:proofErr w:type="spellEnd"/>
            <w:proofErr w:type="gramEnd"/>
            <w:r w:rsidRPr="00856244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</w:p>
        </w:tc>
        <w:tc>
          <w:tcPr>
            <w:tcW w:w="1383" w:type="dxa"/>
            <w:vMerge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</w:rPr>
            </w:pPr>
          </w:p>
        </w:tc>
      </w:tr>
      <w:tr w:rsidR="00E508A4" w:rsidRPr="00856244" w:rsidTr="00CA376E">
        <w:tc>
          <w:tcPr>
            <w:tcW w:w="2133" w:type="dxa"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Отправитель 1</w:t>
            </w:r>
          </w:p>
        </w:tc>
        <w:tc>
          <w:tcPr>
            <w:tcW w:w="1312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1244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450" w:type="dxa"/>
            <w:gridSpan w:val="2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1j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057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383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</w:tr>
      <w:tr w:rsidR="00E508A4" w:rsidRPr="00856244" w:rsidTr="00CA376E">
        <w:tc>
          <w:tcPr>
            <w:tcW w:w="2133" w:type="dxa"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Отправитель 2</w:t>
            </w:r>
          </w:p>
        </w:tc>
        <w:tc>
          <w:tcPr>
            <w:tcW w:w="1312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1244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450" w:type="dxa"/>
            <w:gridSpan w:val="2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2j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057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2n</m:t>
                    </m:r>
                  </m:sub>
                </m:sSub>
              </m:oMath>
            </m:oMathPara>
          </w:p>
        </w:tc>
        <w:tc>
          <w:tcPr>
            <w:tcW w:w="1383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</w:tr>
      <w:tr w:rsidR="00E508A4" w:rsidRPr="00856244" w:rsidTr="00CA376E">
        <w:tc>
          <w:tcPr>
            <w:tcW w:w="2133" w:type="dxa"/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</w:rPr>
              <w:t>…</w:t>
            </w: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312" w:type="dxa"/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244" w:type="dxa"/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496" w:type="dxa"/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450" w:type="dxa"/>
            <w:gridSpan w:val="2"/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496" w:type="dxa"/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057" w:type="dxa"/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383" w:type="dxa"/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</w:tr>
      <w:tr w:rsidR="00E508A4" w:rsidRPr="00856244" w:rsidTr="00CA376E">
        <w:tc>
          <w:tcPr>
            <w:tcW w:w="2133" w:type="dxa"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oMath>
            <w:r w:rsidRPr="00856244">
              <w:rPr>
                <w:sz w:val="24"/>
                <w:szCs w:val="24"/>
              </w:rPr>
              <w:t>-ый отправитель</w:t>
            </w:r>
          </w:p>
        </w:tc>
        <w:tc>
          <w:tcPr>
            <w:tcW w:w="1312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i1</m:t>
                    </m:r>
                  </m:sub>
                </m:sSub>
              </m:oMath>
            </m:oMathPara>
          </w:p>
        </w:tc>
        <w:tc>
          <w:tcPr>
            <w:tcW w:w="1244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i2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in</m:t>
                    </m:r>
                  </m:sub>
                </m:sSub>
              </m:oMath>
            </m:oMathPara>
          </w:p>
        </w:tc>
        <w:tc>
          <w:tcPr>
            <w:tcW w:w="1383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</w:tr>
      <w:tr w:rsidR="00E508A4" w:rsidRPr="00856244" w:rsidTr="00CA376E">
        <w:tc>
          <w:tcPr>
            <w:tcW w:w="2133" w:type="dxa"/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</w:rPr>
              <w:t>…</w:t>
            </w:r>
            <w:r w:rsidRPr="00856244">
              <w:rPr>
                <w:sz w:val="24"/>
                <w:szCs w:val="24"/>
                <w:lang w:val="en-US"/>
              </w:rPr>
              <w:t>….</w:t>
            </w:r>
          </w:p>
        </w:tc>
        <w:tc>
          <w:tcPr>
            <w:tcW w:w="1312" w:type="dxa"/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….</w:t>
            </w:r>
          </w:p>
        </w:tc>
        <w:tc>
          <w:tcPr>
            <w:tcW w:w="1244" w:type="dxa"/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….</w:t>
            </w:r>
          </w:p>
        </w:tc>
        <w:tc>
          <w:tcPr>
            <w:tcW w:w="496" w:type="dxa"/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450" w:type="dxa"/>
            <w:gridSpan w:val="2"/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496" w:type="dxa"/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057" w:type="dxa"/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383" w:type="dxa"/>
          </w:tcPr>
          <w:p w:rsidR="00E508A4" w:rsidRPr="00856244" w:rsidRDefault="00E508A4" w:rsidP="00CA376E">
            <w:pPr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</w:tr>
      <w:tr w:rsidR="00E508A4" w:rsidRPr="00856244" w:rsidTr="00CA376E">
        <w:tc>
          <w:tcPr>
            <w:tcW w:w="2133" w:type="dxa"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 xml:space="preserve">Отправитель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oMath>
          </w:p>
        </w:tc>
        <w:tc>
          <w:tcPr>
            <w:tcW w:w="1312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m1</m:t>
                    </m:r>
                  </m:sub>
                </m:sSub>
              </m:oMath>
            </m:oMathPara>
          </w:p>
        </w:tc>
        <w:tc>
          <w:tcPr>
            <w:tcW w:w="1244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m2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450" w:type="dxa"/>
            <w:gridSpan w:val="2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mj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057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mn</m:t>
                    </m:r>
                  </m:sub>
                </m:sSub>
              </m:oMath>
            </m:oMathPara>
          </w:p>
        </w:tc>
        <w:tc>
          <w:tcPr>
            <w:tcW w:w="1383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b>
                </m:sSub>
              </m:oMath>
            </m:oMathPara>
          </w:p>
        </w:tc>
      </w:tr>
      <w:tr w:rsidR="00E508A4" w:rsidRPr="00856244" w:rsidTr="00CA376E">
        <w:tc>
          <w:tcPr>
            <w:tcW w:w="2133" w:type="dxa"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Запланированные объемы продукции к получению</w:t>
            </w:r>
          </w:p>
        </w:tc>
        <w:tc>
          <w:tcPr>
            <w:tcW w:w="1312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244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450" w:type="dxa"/>
            <w:gridSpan w:val="2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496" w:type="dxa"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057" w:type="dxa"/>
          </w:tcPr>
          <w:p w:rsidR="00E508A4" w:rsidRPr="00856244" w:rsidRDefault="00E0285B" w:rsidP="00CA376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383" w:type="dxa"/>
          </w:tcPr>
          <w:p w:rsidR="00E508A4" w:rsidRPr="00856244" w:rsidRDefault="00E508A4" w:rsidP="00CA376E">
            <w:pPr>
              <w:jc w:val="both"/>
              <w:rPr>
                <w:sz w:val="24"/>
                <w:szCs w:val="24"/>
              </w:rPr>
            </w:pPr>
          </w:p>
        </w:tc>
      </w:tr>
    </w:tbl>
    <w:p w:rsidR="00FA60F9" w:rsidRPr="00856244" w:rsidRDefault="00FA60F9" w:rsidP="006C5C52">
      <w:pPr>
        <w:jc w:val="both"/>
        <w:rPr>
          <w:sz w:val="24"/>
          <w:szCs w:val="24"/>
        </w:rPr>
      </w:pPr>
    </w:p>
    <w:p w:rsidR="00B833E8" w:rsidRPr="00856244" w:rsidRDefault="00A652C0" w:rsidP="003117EB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Суммируя объемы транспортируемой продукции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  <w:r w:rsidRPr="00856244">
        <w:rPr>
          <w:sz w:val="24"/>
          <w:szCs w:val="24"/>
        </w:rPr>
        <w:t xml:space="preserve"> по строкам и приравнивая эти суммы к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  <w:proofErr w:type="gramStart"/>
          </m:sub>
        </m:sSub>
      </m:oMath>
      <w:r w:rsidRPr="00856244">
        <w:rPr>
          <w:sz w:val="24"/>
          <w:szCs w:val="24"/>
        </w:rPr>
        <w:t>-</w:t>
      </w:r>
      <w:proofErr w:type="spellStart"/>
      <w:proofErr w:type="gramEnd"/>
      <w:r w:rsidRPr="00856244">
        <w:rPr>
          <w:sz w:val="24"/>
          <w:szCs w:val="24"/>
        </w:rPr>
        <w:t>ым</w:t>
      </w:r>
      <w:proofErr w:type="spellEnd"/>
      <w:r w:rsidRPr="00856244">
        <w:rPr>
          <w:sz w:val="24"/>
          <w:szCs w:val="24"/>
        </w:rPr>
        <w:t xml:space="preserve">, мы выполняем условие, согласно которому должны быть реализованы планы отправителей. Суммируя объемы транспортируемой </w:t>
      </w:r>
      <w:r w:rsidR="003117EB" w:rsidRPr="00856244">
        <w:rPr>
          <w:sz w:val="24"/>
          <w:szCs w:val="24"/>
        </w:rPr>
        <w:t xml:space="preserve"> </w:t>
      </w:r>
      <w:r w:rsidRPr="00856244">
        <w:rPr>
          <w:sz w:val="24"/>
          <w:szCs w:val="24"/>
        </w:rPr>
        <w:t xml:space="preserve">продукции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  <w:r w:rsidRPr="00856244">
        <w:rPr>
          <w:sz w:val="24"/>
          <w:szCs w:val="24"/>
        </w:rPr>
        <w:t xml:space="preserve"> по столбцам и приравнивая эти суммы</w:t>
      </w:r>
      <w:r w:rsidR="003117EB" w:rsidRPr="00856244">
        <w:rPr>
          <w:sz w:val="24"/>
          <w:szCs w:val="24"/>
        </w:rPr>
        <w:t xml:space="preserve"> к </w:t>
      </w:r>
      <w:r w:rsidRPr="00856244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  <w:proofErr w:type="gramStart"/>
          </m:sub>
        </m:sSub>
      </m:oMath>
      <w:r w:rsidR="003117EB" w:rsidRPr="00856244">
        <w:rPr>
          <w:sz w:val="24"/>
          <w:szCs w:val="24"/>
        </w:rPr>
        <w:t>-</w:t>
      </w:r>
      <w:proofErr w:type="spellStart"/>
      <w:proofErr w:type="gramEnd"/>
      <w:r w:rsidR="003117EB" w:rsidRPr="00856244">
        <w:rPr>
          <w:sz w:val="24"/>
          <w:szCs w:val="24"/>
        </w:rPr>
        <w:t>ым</w:t>
      </w:r>
      <w:proofErr w:type="spellEnd"/>
      <w:r w:rsidR="003117EB" w:rsidRPr="00856244">
        <w:rPr>
          <w:sz w:val="24"/>
          <w:szCs w:val="24"/>
        </w:rPr>
        <w:t xml:space="preserve">, мы обеспечиваем выполнение планов получателей продукции. Таким образом, система ограничений транспортной задачи закрытого типа состоит из </w:t>
      </w:r>
      <m:oMath>
        <m:r>
          <w:rPr>
            <w:rFonts w:ascii="Cambria Math" w:hAnsi="Cambria Math"/>
            <w:sz w:val="24"/>
            <w:szCs w:val="24"/>
          </w:rPr>
          <m:t>m+n</m:t>
        </m:r>
      </m:oMath>
      <w:r w:rsidR="003117EB" w:rsidRPr="00856244">
        <w:rPr>
          <w:sz w:val="24"/>
          <w:szCs w:val="24"/>
        </w:rPr>
        <w:t xml:space="preserve">  линейных уравнений, а также условия </w:t>
      </w:r>
      <w:proofErr w:type="spellStart"/>
      <w:r w:rsidR="003117EB" w:rsidRPr="00856244">
        <w:rPr>
          <w:sz w:val="24"/>
          <w:szCs w:val="24"/>
        </w:rPr>
        <w:t>неотрицательности</w:t>
      </w:r>
      <w:proofErr w:type="spellEnd"/>
      <w:r w:rsidR="003117EB" w:rsidRPr="00856244">
        <w:rPr>
          <w:sz w:val="24"/>
          <w:szCs w:val="24"/>
        </w:rPr>
        <w:t xml:space="preserve"> значений переменных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  <w:proofErr w:type="gramStart"/>
      <w:r w:rsidR="003117EB" w:rsidRPr="00856244">
        <w:rPr>
          <w:sz w:val="24"/>
          <w:szCs w:val="24"/>
        </w:rPr>
        <w:t xml:space="preserve"> </w:t>
      </w:r>
      <w:r w:rsidR="00B833E8" w:rsidRPr="00856244">
        <w:rPr>
          <w:sz w:val="24"/>
          <w:szCs w:val="24"/>
        </w:rPr>
        <w:t>:</w:t>
      </w:r>
      <w:proofErr w:type="gramEnd"/>
    </w:p>
    <w:p w:rsidR="00B833E8" w:rsidRPr="00856244" w:rsidRDefault="00E0285B" w:rsidP="00804B50">
      <w:pPr>
        <w:ind w:firstLine="709"/>
        <w:jc w:val="both"/>
        <w:rPr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j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ij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;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1,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;</m:t>
                  </m:r>
                </m: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ij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;j=</m:t>
                  </m:r>
                  <m:acc>
                    <m:accPr>
                      <m:chr m:val="⃐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1,n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;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val="en-US"/>
                        </w:rPr>
                        <m:t>ij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≥0;i=</m:t>
                  </m:r>
                  <m:acc>
                    <m:accPr>
                      <m:chr m:val="⃐"/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val="en-US"/>
                        </w:rPr>
                        <m:t>1,m</m:t>
                      </m:r>
                    </m:e>
                  </m:acc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;j=</m:t>
                  </m:r>
                  <m:acc>
                    <m:accPr>
                      <m:chr m:val="⃐"/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val="en-US"/>
                        </w:rPr>
                        <m:t>1,n</m:t>
                      </m:r>
                    </m:e>
                  </m:acc>
                </m:e>
              </m:eqArr>
            </m:e>
          </m:d>
        </m:oMath>
      </m:oMathPara>
    </w:p>
    <w:p w:rsidR="00804B50" w:rsidRPr="00856244" w:rsidRDefault="00804B50" w:rsidP="00804B50">
      <w:pPr>
        <w:spacing w:line="360" w:lineRule="auto"/>
        <w:ind w:firstLine="709"/>
        <w:jc w:val="both"/>
        <w:rPr>
          <w:sz w:val="24"/>
          <w:szCs w:val="24"/>
        </w:rPr>
      </w:pPr>
    </w:p>
    <w:p w:rsidR="009143DC" w:rsidRPr="00856244" w:rsidRDefault="009143DC" w:rsidP="00804B50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Таким образом, смоделировав все аспекты, мы получаем задачу линейного программирования. Решением данной задачи является оптимальный вариант перевозок груза, обеспечивающий минимальные суммарные затраты на его доставку. </w:t>
      </w:r>
    </w:p>
    <w:p w:rsidR="002C72CD" w:rsidRPr="00856244" w:rsidRDefault="00B833E8" w:rsidP="00804B50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Транспортная задача имеет каноническую форму записи. В канонической записи  должны одновременно соблюдаться два требования: 1) все ограничения являются равенствами; 2) все </w:t>
      </w:r>
      <w:r w:rsidR="00CA376E" w:rsidRPr="00856244">
        <w:rPr>
          <w:sz w:val="24"/>
          <w:szCs w:val="24"/>
        </w:rPr>
        <w:t xml:space="preserve">инструментальные </w:t>
      </w:r>
      <w:r w:rsidRPr="00856244">
        <w:rPr>
          <w:sz w:val="24"/>
          <w:szCs w:val="24"/>
        </w:rPr>
        <w:t>переменные имеют нео</w:t>
      </w:r>
      <w:r w:rsidR="00992FFC" w:rsidRPr="00856244">
        <w:rPr>
          <w:sz w:val="24"/>
          <w:szCs w:val="24"/>
        </w:rPr>
        <w:t xml:space="preserve">трицательное значение. Если </w:t>
      </w:r>
      <w:r w:rsidR="002C72CD" w:rsidRPr="00856244">
        <w:rPr>
          <w:sz w:val="24"/>
          <w:szCs w:val="24"/>
        </w:rPr>
        <w:t xml:space="preserve">каким-либо способом </w:t>
      </w:r>
      <w:r w:rsidR="00992FFC" w:rsidRPr="00856244">
        <w:rPr>
          <w:sz w:val="24"/>
          <w:szCs w:val="24"/>
        </w:rPr>
        <w:t xml:space="preserve">определить </w:t>
      </w:r>
      <w:r w:rsidR="009143DC" w:rsidRPr="00856244">
        <w:rPr>
          <w:sz w:val="24"/>
          <w:szCs w:val="24"/>
        </w:rPr>
        <w:t>исходное неотрицательное базис</w:t>
      </w:r>
      <w:r w:rsidR="00694817" w:rsidRPr="00856244">
        <w:rPr>
          <w:sz w:val="24"/>
          <w:szCs w:val="24"/>
        </w:rPr>
        <w:t xml:space="preserve">ное решение такой задачи, то оптимальный вариант перевозок можно найти симплекс-методом. </w:t>
      </w:r>
    </w:p>
    <w:p w:rsidR="00934E32" w:rsidRPr="00856244" w:rsidRDefault="00694817" w:rsidP="00804B50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Рассмотрим применение дан</w:t>
      </w:r>
      <w:r w:rsidR="008C0532" w:rsidRPr="00856244">
        <w:rPr>
          <w:sz w:val="24"/>
          <w:szCs w:val="24"/>
        </w:rPr>
        <w:t xml:space="preserve">ного метода на примере </w:t>
      </w:r>
      <w:r w:rsidRPr="00856244">
        <w:rPr>
          <w:sz w:val="24"/>
          <w:szCs w:val="24"/>
        </w:rPr>
        <w:t xml:space="preserve"> </w:t>
      </w:r>
      <w:r w:rsidR="008C0532" w:rsidRPr="00856244">
        <w:rPr>
          <w:sz w:val="24"/>
          <w:szCs w:val="24"/>
        </w:rPr>
        <w:t xml:space="preserve">локальной </w:t>
      </w:r>
      <w:r w:rsidRPr="00856244">
        <w:rPr>
          <w:sz w:val="24"/>
          <w:szCs w:val="24"/>
        </w:rPr>
        <w:t>транспортной задачи</w:t>
      </w:r>
      <w:r w:rsidR="008C0532" w:rsidRPr="00856244">
        <w:rPr>
          <w:sz w:val="24"/>
          <w:szCs w:val="24"/>
        </w:rPr>
        <w:t xml:space="preserve"> для региона, располагающего тремя элеваторами и двумя мукомольными заводами.</w:t>
      </w:r>
      <w:r w:rsidR="002C72CD" w:rsidRPr="00856244">
        <w:rPr>
          <w:sz w:val="24"/>
          <w:szCs w:val="24"/>
        </w:rPr>
        <w:t xml:space="preserve"> Зерно с элеваторов необходимо доставить на мукомольные предприятия, выбрав вариант с наименьшими суммарными транспортными издержками. </w:t>
      </w:r>
      <w:r w:rsidR="0003677C" w:rsidRPr="00856244">
        <w:rPr>
          <w:sz w:val="24"/>
          <w:szCs w:val="24"/>
        </w:rPr>
        <w:t>В табл</w:t>
      </w:r>
      <w:r w:rsidR="006320B2">
        <w:rPr>
          <w:sz w:val="24"/>
          <w:szCs w:val="24"/>
        </w:rPr>
        <w:t>.</w:t>
      </w:r>
      <w:r w:rsidR="0003677C" w:rsidRPr="00856244">
        <w:rPr>
          <w:sz w:val="24"/>
          <w:szCs w:val="24"/>
        </w:rPr>
        <w:t xml:space="preserve"> 4 приведены исходные данные задачи.</w:t>
      </w:r>
    </w:p>
    <w:p w:rsidR="006320B2" w:rsidRPr="006320B2" w:rsidRDefault="0003677C" w:rsidP="006320B2">
      <w:pPr>
        <w:spacing w:line="360" w:lineRule="auto"/>
        <w:ind w:firstLine="709"/>
        <w:jc w:val="right"/>
        <w:rPr>
          <w:i/>
          <w:sz w:val="24"/>
          <w:szCs w:val="24"/>
        </w:rPr>
      </w:pPr>
      <w:r w:rsidRPr="006320B2">
        <w:rPr>
          <w:i/>
          <w:sz w:val="24"/>
          <w:szCs w:val="24"/>
        </w:rPr>
        <w:t xml:space="preserve">Таблица 4 </w:t>
      </w:r>
    </w:p>
    <w:p w:rsidR="0003677C" w:rsidRPr="006320B2" w:rsidRDefault="0003677C" w:rsidP="006320B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6320B2">
        <w:rPr>
          <w:b/>
          <w:sz w:val="24"/>
          <w:szCs w:val="24"/>
        </w:rPr>
        <w:t>Исходные данные для задачи транспортировки зерна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25"/>
        <w:gridCol w:w="2086"/>
        <w:gridCol w:w="2126"/>
        <w:gridCol w:w="2552"/>
      </w:tblGrid>
      <w:tr w:rsidR="00032883" w:rsidRPr="00856244" w:rsidTr="00287B67">
        <w:tc>
          <w:tcPr>
            <w:tcW w:w="2025" w:type="dxa"/>
            <w:vMerge w:val="restart"/>
          </w:tcPr>
          <w:p w:rsidR="00032883" w:rsidRPr="00856244" w:rsidRDefault="00032883" w:rsidP="00CA376E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12" w:type="dxa"/>
            <w:gridSpan w:val="2"/>
            <w:tcBorders>
              <w:right w:val="nil"/>
            </w:tcBorders>
          </w:tcPr>
          <w:p w:rsidR="00032883" w:rsidRPr="00856244" w:rsidRDefault="00032883" w:rsidP="00CA376E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 xml:space="preserve">Стоимость доставки одной тонны зерна, </w:t>
            </w:r>
            <w:proofErr w:type="spellStart"/>
            <w:r w:rsidRPr="00856244">
              <w:rPr>
                <w:sz w:val="24"/>
                <w:szCs w:val="24"/>
              </w:rPr>
              <w:t>тыс</w:t>
            </w:r>
            <w:proofErr w:type="gramStart"/>
            <w:r w:rsidRPr="00856244">
              <w:rPr>
                <w:sz w:val="24"/>
                <w:szCs w:val="24"/>
              </w:rPr>
              <w:t>.р</w:t>
            </w:r>
            <w:proofErr w:type="gramEnd"/>
            <w:r w:rsidRPr="00856244">
              <w:rPr>
                <w:sz w:val="24"/>
                <w:szCs w:val="24"/>
              </w:rPr>
              <w:t>уб</w:t>
            </w:r>
            <w:proofErr w:type="spellEnd"/>
            <w:r w:rsidRPr="00856244">
              <w:rPr>
                <w:sz w:val="24"/>
                <w:szCs w:val="24"/>
              </w:rPr>
              <w:t>./т</w:t>
            </w:r>
          </w:p>
        </w:tc>
        <w:tc>
          <w:tcPr>
            <w:tcW w:w="2552" w:type="dxa"/>
            <w:vMerge w:val="restart"/>
          </w:tcPr>
          <w:p w:rsidR="00032883" w:rsidRPr="00856244" w:rsidRDefault="00032883" w:rsidP="00CA376E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Объем продукции к отправке на мукомольные предприятия региона, тыс. тонн</w:t>
            </w:r>
          </w:p>
        </w:tc>
      </w:tr>
      <w:tr w:rsidR="00032883" w:rsidRPr="00856244" w:rsidTr="00287B67">
        <w:tc>
          <w:tcPr>
            <w:tcW w:w="2025" w:type="dxa"/>
            <w:vMerge/>
          </w:tcPr>
          <w:p w:rsidR="00032883" w:rsidRPr="00856244" w:rsidRDefault="00032883" w:rsidP="00CA376E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086" w:type="dxa"/>
            <w:tcBorders>
              <w:right w:val="nil"/>
            </w:tcBorders>
          </w:tcPr>
          <w:p w:rsidR="00032883" w:rsidRPr="00856244" w:rsidRDefault="00032883" w:rsidP="00CA376E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Мукомольный завод 1</w:t>
            </w:r>
          </w:p>
        </w:tc>
        <w:tc>
          <w:tcPr>
            <w:tcW w:w="2126" w:type="dxa"/>
            <w:tcBorders>
              <w:right w:val="nil"/>
            </w:tcBorders>
          </w:tcPr>
          <w:p w:rsidR="00032883" w:rsidRPr="00856244" w:rsidRDefault="00032883" w:rsidP="00CA376E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Мукомольный завод 2</w:t>
            </w:r>
          </w:p>
        </w:tc>
        <w:tc>
          <w:tcPr>
            <w:tcW w:w="2552" w:type="dxa"/>
            <w:vMerge/>
          </w:tcPr>
          <w:p w:rsidR="00032883" w:rsidRPr="00856244" w:rsidRDefault="00032883" w:rsidP="00CA376E">
            <w:pPr>
              <w:jc w:val="both"/>
              <w:rPr>
                <w:sz w:val="24"/>
                <w:szCs w:val="24"/>
              </w:rPr>
            </w:pPr>
          </w:p>
        </w:tc>
      </w:tr>
      <w:tr w:rsidR="0003677C" w:rsidRPr="00856244" w:rsidTr="00287B67">
        <w:tc>
          <w:tcPr>
            <w:tcW w:w="2025" w:type="dxa"/>
          </w:tcPr>
          <w:p w:rsidR="0003677C" w:rsidRPr="00856244" w:rsidRDefault="0003677C" w:rsidP="00CA376E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Элеватор 1</w:t>
            </w:r>
          </w:p>
        </w:tc>
        <w:tc>
          <w:tcPr>
            <w:tcW w:w="2086" w:type="dxa"/>
          </w:tcPr>
          <w:p w:rsidR="0003677C" w:rsidRPr="00856244" w:rsidRDefault="00032883" w:rsidP="00287B67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03677C" w:rsidRPr="00856244" w:rsidRDefault="00032883" w:rsidP="00287B67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0,9</w:t>
            </w:r>
          </w:p>
        </w:tc>
        <w:tc>
          <w:tcPr>
            <w:tcW w:w="2552" w:type="dxa"/>
          </w:tcPr>
          <w:p w:rsidR="0003677C" w:rsidRPr="00856244" w:rsidRDefault="00032883" w:rsidP="00287B67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60</w:t>
            </w:r>
          </w:p>
        </w:tc>
      </w:tr>
      <w:tr w:rsidR="0003677C" w:rsidRPr="00856244" w:rsidTr="00287B67">
        <w:tc>
          <w:tcPr>
            <w:tcW w:w="2025" w:type="dxa"/>
          </w:tcPr>
          <w:p w:rsidR="0003677C" w:rsidRPr="00856244" w:rsidRDefault="0003677C" w:rsidP="00CA376E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Элеватор 2</w:t>
            </w:r>
          </w:p>
        </w:tc>
        <w:tc>
          <w:tcPr>
            <w:tcW w:w="2086" w:type="dxa"/>
          </w:tcPr>
          <w:p w:rsidR="0003677C" w:rsidRPr="00856244" w:rsidRDefault="00032883" w:rsidP="00287B67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0,7</w:t>
            </w:r>
          </w:p>
        </w:tc>
        <w:tc>
          <w:tcPr>
            <w:tcW w:w="2126" w:type="dxa"/>
          </w:tcPr>
          <w:p w:rsidR="0003677C" w:rsidRPr="00856244" w:rsidRDefault="00032883" w:rsidP="00287B67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0,3</w:t>
            </w:r>
          </w:p>
        </w:tc>
        <w:tc>
          <w:tcPr>
            <w:tcW w:w="2552" w:type="dxa"/>
          </w:tcPr>
          <w:p w:rsidR="0003677C" w:rsidRPr="00856244" w:rsidRDefault="00032883" w:rsidP="00287B67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40</w:t>
            </w:r>
          </w:p>
        </w:tc>
      </w:tr>
      <w:tr w:rsidR="0003677C" w:rsidRPr="00856244" w:rsidTr="00287B67">
        <w:tc>
          <w:tcPr>
            <w:tcW w:w="2025" w:type="dxa"/>
          </w:tcPr>
          <w:p w:rsidR="0003677C" w:rsidRPr="00856244" w:rsidRDefault="0003677C" w:rsidP="0003677C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Элеватор 3</w:t>
            </w:r>
          </w:p>
        </w:tc>
        <w:tc>
          <w:tcPr>
            <w:tcW w:w="2086" w:type="dxa"/>
          </w:tcPr>
          <w:p w:rsidR="0003677C" w:rsidRPr="00856244" w:rsidRDefault="00032883" w:rsidP="00287B67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0,2</w:t>
            </w:r>
          </w:p>
        </w:tc>
        <w:tc>
          <w:tcPr>
            <w:tcW w:w="2126" w:type="dxa"/>
          </w:tcPr>
          <w:p w:rsidR="0003677C" w:rsidRPr="00856244" w:rsidRDefault="00032883" w:rsidP="00287B67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0,8</w:t>
            </w:r>
          </w:p>
        </w:tc>
        <w:tc>
          <w:tcPr>
            <w:tcW w:w="2552" w:type="dxa"/>
          </w:tcPr>
          <w:p w:rsidR="0003677C" w:rsidRPr="00856244" w:rsidRDefault="00032883" w:rsidP="00287B67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50</w:t>
            </w:r>
          </w:p>
        </w:tc>
      </w:tr>
      <w:tr w:rsidR="0003677C" w:rsidRPr="00856244" w:rsidTr="00287B67">
        <w:tc>
          <w:tcPr>
            <w:tcW w:w="2025" w:type="dxa"/>
          </w:tcPr>
          <w:p w:rsidR="0003677C" w:rsidRPr="00856244" w:rsidRDefault="0003677C" w:rsidP="00CA376E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 xml:space="preserve"> Объемы, заплан</w:t>
            </w:r>
            <w:r w:rsidR="00032883" w:rsidRPr="00856244">
              <w:rPr>
                <w:sz w:val="24"/>
                <w:szCs w:val="24"/>
              </w:rPr>
              <w:t xml:space="preserve">ированные к переработке с элеваторов региона, тыс. тонн </w:t>
            </w:r>
          </w:p>
        </w:tc>
        <w:tc>
          <w:tcPr>
            <w:tcW w:w="2086" w:type="dxa"/>
          </w:tcPr>
          <w:p w:rsidR="0003677C" w:rsidRPr="00856244" w:rsidRDefault="00032883" w:rsidP="00287B67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03677C" w:rsidRPr="00856244" w:rsidRDefault="00032883" w:rsidP="00287B67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03677C" w:rsidRPr="00856244" w:rsidRDefault="001E5858" w:rsidP="00287B67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150</w:t>
            </w:r>
          </w:p>
        </w:tc>
      </w:tr>
    </w:tbl>
    <w:p w:rsidR="0003677C" w:rsidRPr="00856244" w:rsidRDefault="0003677C" w:rsidP="00804B50">
      <w:pPr>
        <w:spacing w:line="360" w:lineRule="auto"/>
        <w:ind w:firstLine="709"/>
        <w:jc w:val="both"/>
        <w:rPr>
          <w:sz w:val="24"/>
          <w:szCs w:val="24"/>
        </w:rPr>
      </w:pPr>
    </w:p>
    <w:p w:rsidR="00287B67" w:rsidRPr="00856244" w:rsidRDefault="002C72CD" w:rsidP="00804B50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  <w:r w:rsidRPr="00856244">
        <w:rPr>
          <w:sz w:val="24"/>
          <w:szCs w:val="24"/>
        </w:rPr>
        <w:t xml:space="preserve"> обозначают количества перевозимого зерна</w:t>
      </w:r>
      <w:r w:rsidR="0066640A" w:rsidRPr="00856244">
        <w:rPr>
          <w:sz w:val="24"/>
          <w:szCs w:val="24"/>
        </w:rPr>
        <w:t>, измеряемого</w:t>
      </w:r>
      <w:r w:rsidRPr="00856244">
        <w:rPr>
          <w:sz w:val="24"/>
          <w:szCs w:val="24"/>
        </w:rPr>
        <w:t xml:space="preserve"> в </w:t>
      </w:r>
      <w:r w:rsidR="0066640A" w:rsidRPr="00856244">
        <w:rPr>
          <w:sz w:val="24"/>
          <w:szCs w:val="24"/>
        </w:rPr>
        <w:t xml:space="preserve">тысячах тонн. Если использовать для измерения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="0066640A" w:rsidRPr="00856244">
        <w:rPr>
          <w:sz w:val="24"/>
          <w:szCs w:val="24"/>
        </w:rPr>
        <w:t xml:space="preserve"> миллионы рублей, то м</w:t>
      </w:r>
      <w:r w:rsidR="00CA376E" w:rsidRPr="00856244">
        <w:rPr>
          <w:sz w:val="24"/>
          <w:szCs w:val="24"/>
        </w:rPr>
        <w:t xml:space="preserve">атематическая модель </w:t>
      </w:r>
      <w:r w:rsidRPr="00856244">
        <w:rPr>
          <w:sz w:val="24"/>
          <w:szCs w:val="24"/>
        </w:rPr>
        <w:t xml:space="preserve">целевой функции </w:t>
      </w:r>
      <w:r w:rsidR="00CA376E" w:rsidRPr="00856244">
        <w:rPr>
          <w:sz w:val="24"/>
          <w:szCs w:val="24"/>
        </w:rPr>
        <w:t>задачи</w:t>
      </w:r>
      <w:r w:rsidR="0066640A" w:rsidRPr="00856244">
        <w:rPr>
          <w:sz w:val="24"/>
          <w:szCs w:val="24"/>
        </w:rPr>
        <w:t xml:space="preserve"> будет иметь вид</w:t>
      </w:r>
      <w:r w:rsidR="00CA376E" w:rsidRPr="00856244">
        <w:rPr>
          <w:sz w:val="24"/>
          <w:szCs w:val="24"/>
        </w:rPr>
        <w:t>:</w:t>
      </w:r>
    </w:p>
    <w:p w:rsidR="00CA376E" w:rsidRPr="00856244" w:rsidRDefault="00E0285B" w:rsidP="00804B50">
      <w:pPr>
        <w:spacing w:line="360" w:lineRule="auto"/>
        <w:ind w:firstLine="709"/>
        <w:jc w:val="both"/>
        <w:rPr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min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Z=1,5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+0,9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+0,7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+0,3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+0,2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+0,8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32</m:t>
                  </m:r>
                </m:sub>
              </m:sSub>
            </m:e>
          </m:func>
        </m:oMath>
      </m:oMathPara>
    </w:p>
    <w:p w:rsidR="002C72CD" w:rsidRPr="00856244" w:rsidRDefault="0066640A" w:rsidP="00804B50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Ограничения задачи представляют собой систему линейных уравнений:</w:t>
      </w:r>
    </w:p>
    <w:p w:rsidR="00B833E8" w:rsidRPr="00856244" w:rsidRDefault="00E0285B" w:rsidP="00804B50">
      <w:pPr>
        <w:spacing w:line="360" w:lineRule="auto"/>
        <w:ind w:firstLine="709"/>
        <w:jc w:val="both"/>
        <w:rPr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=60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=40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=50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=90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=60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ij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≥0, i=</m:t>
                </m:r>
                <m:acc>
                  <m:accPr>
                    <m:chr m:val="̅"/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1,3</m:t>
                    </m:r>
                  </m:e>
                </m:acc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;j=</m:t>
                </m:r>
                <m:acc>
                  <m:accPr>
                    <m:chr m:val="̅"/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1,2</m:t>
                    </m:r>
                  </m:e>
                </m:acc>
              </m:e>
            </m:eqArr>
          </m:e>
        </m:d>
      </m:oMath>
      <w:r w:rsidR="008C0532" w:rsidRPr="00856244">
        <w:rPr>
          <w:sz w:val="24"/>
          <w:szCs w:val="24"/>
        </w:rPr>
        <w:t xml:space="preserve"> </w:t>
      </w:r>
      <w:r w:rsidR="00B833E8" w:rsidRPr="00856244">
        <w:rPr>
          <w:sz w:val="24"/>
          <w:szCs w:val="24"/>
        </w:rPr>
        <w:t xml:space="preserve"> </w:t>
      </w:r>
    </w:p>
    <w:p w:rsidR="00CA376E" w:rsidRPr="00856244" w:rsidRDefault="00247EA3" w:rsidP="009315C8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Для получения исходного неотрицательного базисного решения системы ур</w:t>
      </w:r>
      <w:r w:rsidR="009315C8" w:rsidRPr="00856244">
        <w:rPr>
          <w:sz w:val="24"/>
          <w:szCs w:val="24"/>
        </w:rPr>
        <w:t>авнений воспользуемся двумя</w:t>
      </w:r>
      <w:r w:rsidRPr="00856244">
        <w:rPr>
          <w:sz w:val="24"/>
          <w:szCs w:val="24"/>
        </w:rPr>
        <w:t xml:space="preserve"> приемами. </w:t>
      </w:r>
      <w:r w:rsidR="009315C8" w:rsidRPr="00856244">
        <w:rPr>
          <w:sz w:val="24"/>
          <w:szCs w:val="24"/>
        </w:rPr>
        <w:t>Во-первых, и</w:t>
      </w:r>
      <w:r w:rsidR="00FD39B2" w:rsidRPr="00856244">
        <w:rPr>
          <w:sz w:val="24"/>
          <w:szCs w:val="24"/>
        </w:rPr>
        <w:t>сключим из системы любое уравнение</w:t>
      </w:r>
      <w:r w:rsidR="003D2151" w:rsidRPr="00856244">
        <w:rPr>
          <w:sz w:val="24"/>
          <w:szCs w:val="24"/>
        </w:rPr>
        <w:t>, например</w:t>
      </w:r>
      <w:r w:rsidR="009315C8" w:rsidRPr="00856244">
        <w:rPr>
          <w:sz w:val="24"/>
          <w:szCs w:val="24"/>
        </w:rPr>
        <w:t>,</w:t>
      </w:r>
      <w:r w:rsidR="003D2151" w:rsidRPr="00856244">
        <w:rPr>
          <w:sz w:val="24"/>
          <w:szCs w:val="24"/>
        </w:rPr>
        <w:t xml:space="preserve"> четвертое</w:t>
      </w:r>
      <w:r w:rsidR="00FD39B2" w:rsidRPr="00856244">
        <w:rPr>
          <w:sz w:val="24"/>
          <w:szCs w:val="24"/>
        </w:rPr>
        <w:t xml:space="preserve">. Это возможно, так как любое ограничение </w:t>
      </w:r>
      <w:r w:rsidR="009315C8" w:rsidRPr="00856244">
        <w:rPr>
          <w:sz w:val="24"/>
          <w:szCs w:val="24"/>
        </w:rPr>
        <w:t xml:space="preserve">полученной нами </w:t>
      </w:r>
      <w:r w:rsidR="00FD39B2" w:rsidRPr="00856244">
        <w:rPr>
          <w:sz w:val="24"/>
          <w:szCs w:val="24"/>
        </w:rPr>
        <w:t>системы уравнений можно представить как линейную комбинацию остальных ограничений в силу "закрытости</w:t>
      </w:r>
      <w:r w:rsidRPr="00856244">
        <w:rPr>
          <w:sz w:val="24"/>
          <w:szCs w:val="24"/>
        </w:rPr>
        <w:t xml:space="preserve">" системы. </w:t>
      </w:r>
      <w:r w:rsidR="009315C8" w:rsidRPr="00856244">
        <w:rPr>
          <w:sz w:val="24"/>
          <w:szCs w:val="24"/>
        </w:rPr>
        <w:t xml:space="preserve">Во-вторых, </w:t>
      </w:r>
      <w:r w:rsidRPr="00856244">
        <w:rPr>
          <w:sz w:val="24"/>
          <w:szCs w:val="24"/>
        </w:rPr>
        <w:t xml:space="preserve"> в последнее уравнение включим искусственную переменную </w:t>
      </w:r>
      <m:oMath>
        <m:r>
          <w:rPr>
            <w:rFonts w:ascii="Cambria Math" w:hAnsi="Cambria Math"/>
            <w:sz w:val="24"/>
            <w:szCs w:val="24"/>
          </w:rPr>
          <m:t>ω</m:t>
        </m:r>
      </m:oMath>
      <w:r w:rsidRPr="00856244">
        <w:rPr>
          <w:sz w:val="24"/>
          <w:szCs w:val="24"/>
        </w:rPr>
        <w:t>. В результате в каждом ограничении получим</w:t>
      </w:r>
      <w:r w:rsidR="00BF1569" w:rsidRPr="00856244">
        <w:rPr>
          <w:sz w:val="24"/>
          <w:szCs w:val="24"/>
        </w:rPr>
        <w:t xml:space="preserve"> так называемую предпочтительную переменную </w:t>
      </w:r>
      <w:r w:rsidR="00310106" w:rsidRPr="00856244">
        <w:rPr>
          <w:sz w:val="24"/>
          <w:szCs w:val="24"/>
        </w:rPr>
        <w:t>(</w:t>
      </w:r>
      <w:r w:rsidR="00BF1569" w:rsidRPr="00856244">
        <w:rPr>
          <w:sz w:val="24"/>
          <w:szCs w:val="24"/>
        </w:rPr>
        <w:t>предпочтительная переменная только в одно уравнение системы входит с коэффициентом 1, в остальных уравнениях она имеет нулевой коэффициент):</w:t>
      </w:r>
    </w:p>
    <w:p w:rsidR="00BF1569" w:rsidRPr="00856244" w:rsidRDefault="00E0285B" w:rsidP="00FD39B2">
      <w:pPr>
        <w:spacing w:line="360" w:lineRule="auto"/>
        <w:ind w:firstLine="709"/>
        <w:jc w:val="both"/>
        <w:rPr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=60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=40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val="en-US"/>
                        </w:rPr>
                        <m:t>31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val="en-US"/>
                        </w:rPr>
                        <m:t>32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=50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val="en-US"/>
                        </w:rPr>
                        <m:t>12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val="en-US"/>
                        </w:rPr>
                        <m:t>22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val="en-US"/>
                        </w:rPr>
                        <m:t>32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+ω=60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≥0;i=</m:t>
                  </m:r>
                  <m:acc>
                    <m:accPr>
                      <m:chr m:val="̅"/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1,3</m:t>
                      </m:r>
                    </m:e>
                  </m:acc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;j=</m:t>
                  </m:r>
                  <m:acc>
                    <m:accPr>
                      <m:chr m:val="̅"/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1,2</m:t>
                      </m:r>
                    </m:e>
                  </m:acc>
                </m:e>
              </m:eqArr>
            </m:e>
          </m:d>
        </m:oMath>
      </m:oMathPara>
    </w:p>
    <w:p w:rsidR="00EA5BAF" w:rsidRPr="00856244" w:rsidRDefault="009315C8" w:rsidP="00FD39B2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Введение в запись задачи искусственной переменной позволяет сформировать</w:t>
      </w:r>
      <w:r w:rsidR="00D12931" w:rsidRPr="00856244">
        <w:rPr>
          <w:sz w:val="24"/>
          <w:szCs w:val="24"/>
        </w:rPr>
        <w:t xml:space="preserve"> полный </w:t>
      </w:r>
      <w:r w:rsidRPr="00856244">
        <w:rPr>
          <w:sz w:val="24"/>
          <w:szCs w:val="24"/>
        </w:rPr>
        <w:t xml:space="preserve"> набор базисных переменных.</w:t>
      </w:r>
      <w:r w:rsidR="00D12931" w:rsidRPr="00856244">
        <w:rPr>
          <w:sz w:val="24"/>
          <w:szCs w:val="24"/>
        </w:rPr>
        <w:t xml:space="preserve"> Однако следует помнить, что в запись целевой функции также следует внести изменения.</w:t>
      </w:r>
      <w:r w:rsidR="00EA5BAF" w:rsidRPr="00856244">
        <w:rPr>
          <w:sz w:val="24"/>
          <w:szCs w:val="24"/>
        </w:rPr>
        <w:t xml:space="preserve"> Искусственная переменная включается в запись целевой функции с помощью условного коэффициента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="00EA5BAF" w:rsidRPr="00856244">
        <w:rPr>
          <w:sz w:val="24"/>
          <w:szCs w:val="24"/>
        </w:rPr>
        <w:t>, который обозначает бесконечно большое положительное число:</w:t>
      </w:r>
    </w:p>
    <w:p w:rsidR="00EA5BAF" w:rsidRPr="00856244" w:rsidRDefault="00E0285B" w:rsidP="00EA5BAF">
      <w:pPr>
        <w:spacing w:line="360" w:lineRule="auto"/>
        <w:ind w:firstLine="709"/>
        <w:jc w:val="both"/>
        <w:rPr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minF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=1,5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+0,9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+0,7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+0,3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+0,2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+0,8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+Mω</m:t>
              </m:r>
            </m:e>
          </m:func>
        </m:oMath>
      </m:oMathPara>
    </w:p>
    <w:p w:rsidR="00B01C17" w:rsidRPr="00856244" w:rsidRDefault="00DD4520" w:rsidP="00FD39B2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Получена новая запись модели, которую принято называть </w:t>
      </w:r>
      <w:proofErr w:type="gramStart"/>
      <w:r w:rsidRPr="00856244">
        <w:rPr>
          <w:sz w:val="24"/>
          <w:szCs w:val="24"/>
        </w:rPr>
        <w:t>-з</w:t>
      </w:r>
      <w:proofErr w:type="gramEnd"/>
      <w:r w:rsidRPr="00856244">
        <w:rPr>
          <w:sz w:val="24"/>
          <w:szCs w:val="24"/>
        </w:rPr>
        <w:t xml:space="preserve">адачей. Если </w:t>
      </w:r>
      <w:r w:rsidR="00D12931" w:rsidRPr="0085624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856244">
        <w:rPr>
          <w:sz w:val="24"/>
          <w:szCs w:val="24"/>
        </w:rPr>
        <w:t>- задача разрешима, то разрешима и исходная задача. Это объяс</w:t>
      </w:r>
      <w:r w:rsidR="00394DD3" w:rsidRPr="00856244">
        <w:rPr>
          <w:sz w:val="24"/>
          <w:szCs w:val="24"/>
        </w:rPr>
        <w:t xml:space="preserve">няется так. </w:t>
      </w:r>
      <w:proofErr w:type="spellStart"/>
      <w:r w:rsidR="00394DD3" w:rsidRPr="00856244">
        <w:rPr>
          <w:sz w:val="24"/>
          <w:szCs w:val="24"/>
        </w:rPr>
        <w:t>Минимизируя</w:t>
      </w:r>
      <w:proofErr w:type="spellEnd"/>
      <w:r w:rsidR="00394DD3" w:rsidRPr="00856244">
        <w:rPr>
          <w:sz w:val="24"/>
          <w:szCs w:val="24"/>
        </w:rPr>
        <w:t xml:space="preserve">  целевую функцию</w:t>
      </w:r>
      <w:r w:rsidRPr="00856244">
        <w:rPr>
          <w:sz w:val="24"/>
          <w:szCs w:val="24"/>
        </w:rPr>
        <w:t>, мы</w:t>
      </w:r>
      <w:r w:rsidR="00394DD3" w:rsidRPr="00856244">
        <w:rPr>
          <w:sz w:val="24"/>
          <w:szCs w:val="24"/>
        </w:rPr>
        <w:t xml:space="preserve">, в первую очередь, исключаем из состава базисных переменных </w:t>
      </w:r>
      <m:oMath>
        <m:r>
          <w:rPr>
            <w:rFonts w:ascii="Cambria Math" w:hAnsi="Cambria Math"/>
            <w:sz w:val="24"/>
            <w:szCs w:val="24"/>
          </w:rPr>
          <m:t>ω</m:t>
        </m:r>
      </m:oMath>
      <w:r w:rsidR="00394DD3" w:rsidRPr="00856244">
        <w:rPr>
          <w:sz w:val="24"/>
          <w:szCs w:val="24"/>
        </w:rPr>
        <w:t>.</w:t>
      </w:r>
      <w:r w:rsidR="00B01C17" w:rsidRPr="00856244">
        <w:rPr>
          <w:sz w:val="24"/>
          <w:szCs w:val="24"/>
        </w:rPr>
        <w:t xml:space="preserve"> </w:t>
      </w:r>
      <w:r w:rsidR="00394DD3" w:rsidRPr="00856244">
        <w:rPr>
          <w:sz w:val="24"/>
          <w:szCs w:val="24"/>
        </w:rPr>
        <w:t xml:space="preserve"> Будучи свободной переменной, </w:t>
      </w:r>
      <m:oMath>
        <m:r>
          <w:rPr>
            <w:rFonts w:ascii="Cambria Math" w:hAnsi="Cambria Math"/>
            <w:sz w:val="24"/>
            <w:szCs w:val="24"/>
          </w:rPr>
          <m:t xml:space="preserve">ω </m:t>
        </m:r>
      </m:oMath>
      <w:r w:rsidRPr="00856244">
        <w:rPr>
          <w:sz w:val="24"/>
          <w:szCs w:val="24"/>
        </w:rPr>
        <w:t xml:space="preserve"> </w:t>
      </w:r>
      <w:r w:rsidR="00394DD3" w:rsidRPr="00856244">
        <w:rPr>
          <w:sz w:val="24"/>
          <w:szCs w:val="24"/>
        </w:rPr>
        <w:t xml:space="preserve">принимает нулевое значение, следовательно различие между значениями функций </w:t>
      </w:r>
      <m:oMath>
        <m:r>
          <w:rPr>
            <w:rFonts w:ascii="Cambria Math" w:hAnsi="Cambria Math"/>
            <w:sz w:val="24"/>
            <w:szCs w:val="24"/>
          </w:rPr>
          <m:t xml:space="preserve">F </m:t>
        </m:r>
      </m:oMath>
      <w:r w:rsidR="00394DD3" w:rsidRPr="00856244">
        <w:rPr>
          <w:sz w:val="24"/>
          <w:szCs w:val="24"/>
        </w:rPr>
        <w:t xml:space="preserve"> и </w:t>
      </w:r>
      <m:oMath>
        <m:r>
          <w:rPr>
            <w:rFonts w:ascii="Cambria Math" w:hAnsi="Cambria Math"/>
            <w:sz w:val="24"/>
            <w:szCs w:val="24"/>
          </w:rPr>
          <m:t>Z</m:t>
        </m:r>
      </m:oMath>
      <w:r w:rsidR="00394DD3" w:rsidRPr="00856244">
        <w:rPr>
          <w:sz w:val="24"/>
          <w:szCs w:val="24"/>
        </w:rPr>
        <w:t xml:space="preserve"> исчезает, а компоненты </w:t>
      </w:r>
      <w:r w:rsidR="00B01C17" w:rsidRPr="00856244">
        <w:rPr>
          <w:sz w:val="24"/>
          <w:szCs w:val="24"/>
        </w:rPr>
        <w:t xml:space="preserve"> вектора оптимальных решений</w:t>
      </w:r>
      <w:r w:rsidR="00394DD3" w:rsidRPr="00856244">
        <w:rPr>
          <w:sz w:val="24"/>
          <w:szCs w:val="24"/>
        </w:rPr>
        <w:t xml:space="preserve">  </w:t>
      </w:r>
      <w:proofErr w:type="gramStart"/>
      <w:r w:rsidR="00B01C17" w:rsidRPr="00856244">
        <w:rPr>
          <w:sz w:val="24"/>
          <w:szCs w:val="24"/>
        </w:rPr>
        <w:t>-з</w:t>
      </w:r>
      <w:proofErr w:type="gramEnd"/>
      <w:r w:rsidR="00B01C17" w:rsidRPr="00856244">
        <w:rPr>
          <w:sz w:val="24"/>
          <w:szCs w:val="24"/>
        </w:rPr>
        <w:t xml:space="preserve">адачи образуют оптимальное решение исходной задачи. </w:t>
      </w:r>
      <w:r w:rsidRPr="00856244">
        <w:rPr>
          <w:sz w:val="24"/>
          <w:szCs w:val="24"/>
        </w:rPr>
        <w:t xml:space="preserve"> </w:t>
      </w:r>
    </w:p>
    <w:p w:rsidR="00B01C17" w:rsidRPr="00856244" w:rsidRDefault="00B01C17" w:rsidP="00FD39B2">
      <w:pPr>
        <w:spacing w:line="360" w:lineRule="auto"/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856244">
        <w:rPr>
          <w:sz w:val="24"/>
          <w:szCs w:val="24"/>
        </w:rPr>
        <w:t xml:space="preserve">-задача </w:t>
      </w:r>
      <w:r w:rsidR="00DD4520" w:rsidRPr="00856244">
        <w:rPr>
          <w:sz w:val="24"/>
          <w:szCs w:val="24"/>
        </w:rPr>
        <w:t xml:space="preserve">решается симплекс-методом. Особенность </w:t>
      </w:r>
      <w:r w:rsidRPr="00856244">
        <w:rPr>
          <w:sz w:val="24"/>
          <w:szCs w:val="24"/>
        </w:rPr>
        <w:t xml:space="preserve"> алгоритма ее решения лишь  в том, что, исключив искусственную переменную из состава </w:t>
      </w:r>
      <w:proofErr w:type="gramStart"/>
      <w:r w:rsidRPr="00856244">
        <w:rPr>
          <w:sz w:val="24"/>
          <w:szCs w:val="24"/>
        </w:rPr>
        <w:t>базисных</w:t>
      </w:r>
      <w:proofErr w:type="gramEnd"/>
      <w:r w:rsidRPr="00856244">
        <w:rPr>
          <w:sz w:val="24"/>
          <w:szCs w:val="24"/>
        </w:rPr>
        <w:t xml:space="preserve">, мы также должны </w:t>
      </w:r>
      <w:r w:rsidRPr="00856244">
        <w:rPr>
          <w:sz w:val="24"/>
          <w:szCs w:val="24"/>
        </w:rPr>
        <w:lastRenderedPageBreak/>
        <w:t>исключить из симплексной таблицы  ее столбец. В таблицах 5 и 6 показан весь процесс решения.</w:t>
      </w:r>
      <w:r w:rsidR="00B742E5" w:rsidRPr="00856244">
        <w:rPr>
          <w:sz w:val="24"/>
          <w:szCs w:val="24"/>
        </w:rPr>
        <w:t xml:space="preserve"> В табл</w:t>
      </w:r>
      <w:r w:rsidR="006320B2">
        <w:rPr>
          <w:sz w:val="24"/>
          <w:szCs w:val="24"/>
        </w:rPr>
        <w:t>.</w:t>
      </w:r>
      <w:r w:rsidR="00B742E5" w:rsidRPr="00856244">
        <w:rPr>
          <w:sz w:val="24"/>
          <w:szCs w:val="24"/>
        </w:rPr>
        <w:t xml:space="preserve"> 5 заливкой выделен выбор разрешающего элемента.</w:t>
      </w:r>
    </w:p>
    <w:p w:rsidR="006320B2" w:rsidRPr="006320B2" w:rsidRDefault="00B01C17" w:rsidP="006320B2">
      <w:pPr>
        <w:spacing w:line="360" w:lineRule="auto"/>
        <w:ind w:firstLine="709"/>
        <w:jc w:val="right"/>
        <w:rPr>
          <w:i/>
          <w:sz w:val="24"/>
          <w:szCs w:val="24"/>
        </w:rPr>
      </w:pPr>
      <w:r w:rsidRPr="006320B2">
        <w:rPr>
          <w:i/>
          <w:sz w:val="24"/>
          <w:szCs w:val="24"/>
        </w:rPr>
        <w:t>Таблица 5</w:t>
      </w:r>
    </w:p>
    <w:p w:rsidR="00B01C17" w:rsidRPr="006320B2" w:rsidRDefault="00B01C17" w:rsidP="006320B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6320B2">
        <w:rPr>
          <w:b/>
          <w:sz w:val="24"/>
          <w:szCs w:val="24"/>
        </w:rPr>
        <w:t xml:space="preserve">Начальная симплексная таблица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M</m:t>
        </m:r>
      </m:oMath>
      <w:r w:rsidRPr="006320B2">
        <w:rPr>
          <w:b/>
          <w:sz w:val="24"/>
          <w:szCs w:val="24"/>
        </w:rPr>
        <w:t>- задачи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61"/>
        <w:gridCol w:w="861"/>
        <w:gridCol w:w="1370"/>
        <w:gridCol w:w="834"/>
        <w:gridCol w:w="839"/>
        <w:gridCol w:w="836"/>
        <w:gridCol w:w="839"/>
        <w:gridCol w:w="836"/>
        <w:gridCol w:w="888"/>
        <w:gridCol w:w="807"/>
      </w:tblGrid>
      <w:tr w:rsidR="00881676" w:rsidRPr="00856244" w:rsidTr="00B742E5">
        <w:trPr>
          <w:jc w:val="center"/>
        </w:trPr>
        <w:tc>
          <w:tcPr>
            <w:tcW w:w="675" w:type="dxa"/>
            <w:vMerge w:val="restart"/>
          </w:tcPr>
          <w:p w:rsidR="00B76D4B" w:rsidRPr="00856244" w:rsidRDefault="00881676" w:rsidP="00881676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Базисные</w:t>
            </w:r>
          </w:p>
          <w:p w:rsidR="00881676" w:rsidRPr="00856244" w:rsidRDefault="00881676" w:rsidP="00881676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переменные</w:t>
            </w:r>
          </w:p>
        </w:tc>
        <w:tc>
          <w:tcPr>
            <w:tcW w:w="993" w:type="dxa"/>
            <w:vMerge w:val="restart"/>
          </w:tcPr>
          <w:p w:rsidR="00B76D4B" w:rsidRPr="00856244" w:rsidRDefault="00B76D4B" w:rsidP="00FD39B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</w:tcPr>
          <w:p w:rsidR="00B76D4B" w:rsidRPr="00856244" w:rsidRDefault="00B742E5" w:rsidP="00B742E5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Свободные</w:t>
            </w:r>
          </w:p>
          <w:p w:rsidR="00B742E5" w:rsidRPr="00856244" w:rsidRDefault="00B742E5" w:rsidP="00B742E5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члены</w:t>
            </w:r>
          </w:p>
        </w:tc>
        <w:tc>
          <w:tcPr>
            <w:tcW w:w="944" w:type="dxa"/>
          </w:tcPr>
          <w:p w:rsidR="00B76D4B" w:rsidRPr="00856244" w:rsidRDefault="00E0285B" w:rsidP="00FD39B2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945" w:type="dxa"/>
            <w:shd w:val="clear" w:color="auto" w:fill="FDE9D9" w:themeFill="accent6" w:themeFillTint="33"/>
          </w:tcPr>
          <w:p w:rsidR="00B76D4B" w:rsidRPr="00856244" w:rsidRDefault="00E0285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945" w:type="dxa"/>
          </w:tcPr>
          <w:p w:rsidR="00B76D4B" w:rsidRPr="00856244" w:rsidRDefault="00E0285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945" w:type="dxa"/>
          </w:tcPr>
          <w:p w:rsidR="00B76D4B" w:rsidRPr="00856244" w:rsidRDefault="00E0285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945" w:type="dxa"/>
          </w:tcPr>
          <w:p w:rsidR="00B76D4B" w:rsidRPr="00856244" w:rsidRDefault="00E0285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945" w:type="dxa"/>
          </w:tcPr>
          <w:p w:rsidR="00B76D4B" w:rsidRPr="00856244" w:rsidRDefault="00E0285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sub>
                </m:sSub>
              </m:oMath>
            </m:oMathPara>
          </w:p>
        </w:tc>
        <w:tc>
          <w:tcPr>
            <w:tcW w:w="943" w:type="dxa"/>
          </w:tcPr>
          <w:p w:rsidR="00B76D4B" w:rsidRPr="00856244" w:rsidRDefault="00B76D4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ω </m:t>
                </m:r>
              </m:oMath>
            </m:oMathPara>
          </w:p>
        </w:tc>
      </w:tr>
      <w:tr w:rsidR="00881676" w:rsidRPr="00856244" w:rsidTr="00B742E5">
        <w:trPr>
          <w:jc w:val="center"/>
        </w:trPr>
        <w:tc>
          <w:tcPr>
            <w:tcW w:w="675" w:type="dxa"/>
            <w:vMerge/>
          </w:tcPr>
          <w:p w:rsidR="00B76D4B" w:rsidRPr="00856244" w:rsidRDefault="00B76D4B" w:rsidP="00FD39B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76D4B" w:rsidRPr="00856244" w:rsidRDefault="00B76D4B" w:rsidP="00FD39B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B76D4B" w:rsidRPr="00856244" w:rsidRDefault="00B76D4B" w:rsidP="00FD39B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945" w:type="dxa"/>
            <w:shd w:val="clear" w:color="auto" w:fill="FDE9D9" w:themeFill="accent6" w:themeFillTint="33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0,9</w:t>
            </w:r>
          </w:p>
        </w:tc>
        <w:tc>
          <w:tcPr>
            <w:tcW w:w="945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945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0.3</w:t>
            </w:r>
          </w:p>
        </w:tc>
        <w:tc>
          <w:tcPr>
            <w:tcW w:w="945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0.2</w:t>
            </w:r>
          </w:p>
        </w:tc>
        <w:tc>
          <w:tcPr>
            <w:tcW w:w="945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943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</w:tc>
      </w:tr>
      <w:tr w:rsidR="00881676" w:rsidRPr="00856244" w:rsidTr="00B742E5">
        <w:trPr>
          <w:jc w:val="center"/>
        </w:trPr>
        <w:tc>
          <w:tcPr>
            <w:tcW w:w="675" w:type="dxa"/>
          </w:tcPr>
          <w:p w:rsidR="00B76D4B" w:rsidRPr="00856244" w:rsidRDefault="00E0285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993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1291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44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shd w:val="clear" w:color="auto" w:fill="FDE9D9" w:themeFill="accent6" w:themeFillTint="33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3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</w:tr>
      <w:tr w:rsidR="00881676" w:rsidRPr="00856244" w:rsidTr="00B742E5">
        <w:trPr>
          <w:jc w:val="center"/>
        </w:trPr>
        <w:tc>
          <w:tcPr>
            <w:tcW w:w="675" w:type="dxa"/>
          </w:tcPr>
          <w:p w:rsidR="00B76D4B" w:rsidRPr="00856244" w:rsidRDefault="00E0285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993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1291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44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shd w:val="clear" w:color="auto" w:fill="FDE9D9" w:themeFill="accent6" w:themeFillTint="33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3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</w:tr>
      <w:tr w:rsidR="00881676" w:rsidRPr="00856244" w:rsidTr="00B742E5">
        <w:trPr>
          <w:jc w:val="center"/>
        </w:trPr>
        <w:tc>
          <w:tcPr>
            <w:tcW w:w="675" w:type="dxa"/>
          </w:tcPr>
          <w:p w:rsidR="00B76D4B" w:rsidRPr="00856244" w:rsidRDefault="00E0285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993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  <w:lang w:val="en-US"/>
              </w:rPr>
              <w:t>0.2</w:t>
            </w:r>
          </w:p>
        </w:tc>
        <w:tc>
          <w:tcPr>
            <w:tcW w:w="1291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44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shd w:val="clear" w:color="auto" w:fill="FDE9D9" w:themeFill="accent6" w:themeFillTint="33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</w:tr>
      <w:tr w:rsidR="00B742E5" w:rsidRPr="00856244" w:rsidTr="00B742E5">
        <w:trPr>
          <w:jc w:val="center"/>
        </w:trPr>
        <w:tc>
          <w:tcPr>
            <w:tcW w:w="675" w:type="dxa"/>
            <w:shd w:val="clear" w:color="auto" w:fill="FDE9D9" w:themeFill="accent6" w:themeFillTint="33"/>
          </w:tcPr>
          <w:p w:rsidR="00B76D4B" w:rsidRPr="00856244" w:rsidRDefault="00B76D4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ω </m:t>
                </m:r>
              </m:oMath>
            </m:oMathPara>
          </w:p>
        </w:tc>
        <w:tc>
          <w:tcPr>
            <w:tcW w:w="993" w:type="dxa"/>
            <w:shd w:val="clear" w:color="auto" w:fill="FDE9D9" w:themeFill="accent6" w:themeFillTint="33"/>
          </w:tcPr>
          <w:p w:rsidR="00B76D4B" w:rsidRPr="00856244" w:rsidRDefault="00B76D4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</w:tc>
        <w:tc>
          <w:tcPr>
            <w:tcW w:w="1291" w:type="dxa"/>
            <w:shd w:val="clear" w:color="auto" w:fill="FDE9D9" w:themeFill="accent6" w:themeFillTint="33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shd w:val="clear" w:color="auto" w:fill="FDE9D9" w:themeFill="accent6" w:themeFillTint="33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56244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shd w:val="clear" w:color="auto" w:fill="FDE9D9" w:themeFill="accent6" w:themeFillTint="33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shd w:val="clear" w:color="auto" w:fill="FDE9D9" w:themeFill="accent6" w:themeFillTint="33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shd w:val="clear" w:color="auto" w:fill="FDE9D9" w:themeFill="accent6" w:themeFillTint="33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shd w:val="clear" w:color="auto" w:fill="FDE9D9" w:themeFill="accent6" w:themeFillTint="33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  <w:shd w:val="clear" w:color="auto" w:fill="FDE9D9" w:themeFill="accent6" w:themeFillTint="33"/>
          </w:tcPr>
          <w:p w:rsidR="00B76D4B" w:rsidRPr="00856244" w:rsidRDefault="00B76D4B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</w:t>
            </w:r>
          </w:p>
        </w:tc>
      </w:tr>
      <w:tr w:rsidR="00881676" w:rsidRPr="00856244" w:rsidTr="00B742E5">
        <w:trPr>
          <w:jc w:val="center"/>
        </w:trPr>
        <w:tc>
          <w:tcPr>
            <w:tcW w:w="1668" w:type="dxa"/>
            <w:gridSpan w:val="2"/>
          </w:tcPr>
          <w:p w:rsidR="00B76D4B" w:rsidRPr="00856244" w:rsidRDefault="00B76D4B" w:rsidP="00FD39B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B76D4B" w:rsidRPr="00856244" w:rsidRDefault="00B76D4B" w:rsidP="00881676">
            <w:pPr>
              <w:jc w:val="both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1280+60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oMath>
          </w:p>
        </w:tc>
        <w:tc>
          <w:tcPr>
            <w:tcW w:w="944" w:type="dxa"/>
          </w:tcPr>
          <w:p w:rsidR="00B76D4B" w:rsidRPr="00856244" w:rsidRDefault="00881676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shd w:val="clear" w:color="auto" w:fill="FDE9D9" w:themeFill="accent6" w:themeFillTint="33"/>
          </w:tcPr>
          <w:p w:rsidR="00B76D4B" w:rsidRPr="00856244" w:rsidRDefault="00881676" w:rsidP="00FD39B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6M</m:t>
                </m:r>
              </m:oMath>
            </m:oMathPara>
          </w:p>
        </w:tc>
        <w:tc>
          <w:tcPr>
            <w:tcW w:w="945" w:type="dxa"/>
          </w:tcPr>
          <w:p w:rsidR="00B76D4B" w:rsidRPr="00856244" w:rsidRDefault="00881676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B76D4B" w:rsidRPr="00856244" w:rsidRDefault="00881676" w:rsidP="00FD39B2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4M</m:t>
                </m:r>
              </m:oMath>
            </m:oMathPara>
          </w:p>
        </w:tc>
        <w:tc>
          <w:tcPr>
            <w:tcW w:w="945" w:type="dxa"/>
          </w:tcPr>
          <w:p w:rsidR="00B76D4B" w:rsidRPr="00856244" w:rsidRDefault="00881676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B76D4B" w:rsidRPr="00856244" w:rsidRDefault="00881676" w:rsidP="00FD39B2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-6M</m:t>
                </m:r>
              </m:oMath>
            </m:oMathPara>
          </w:p>
        </w:tc>
        <w:tc>
          <w:tcPr>
            <w:tcW w:w="943" w:type="dxa"/>
          </w:tcPr>
          <w:p w:rsidR="00B76D4B" w:rsidRPr="00856244" w:rsidRDefault="00881676" w:rsidP="0088167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881676" w:rsidRPr="00856244" w:rsidRDefault="00881676" w:rsidP="00FD39B2">
      <w:pPr>
        <w:spacing w:line="360" w:lineRule="auto"/>
        <w:ind w:firstLine="709"/>
        <w:jc w:val="both"/>
        <w:rPr>
          <w:sz w:val="24"/>
          <w:szCs w:val="24"/>
        </w:rPr>
      </w:pPr>
    </w:p>
    <w:p w:rsidR="006320B2" w:rsidRPr="006320B2" w:rsidRDefault="00881676" w:rsidP="006320B2">
      <w:pPr>
        <w:spacing w:line="360" w:lineRule="auto"/>
        <w:ind w:firstLine="709"/>
        <w:jc w:val="right"/>
        <w:rPr>
          <w:i/>
          <w:sz w:val="24"/>
          <w:szCs w:val="24"/>
        </w:rPr>
      </w:pPr>
      <w:r w:rsidRPr="006320B2">
        <w:rPr>
          <w:i/>
          <w:sz w:val="24"/>
          <w:szCs w:val="24"/>
        </w:rPr>
        <w:t>Таблица 6</w:t>
      </w:r>
    </w:p>
    <w:p w:rsidR="00234B17" w:rsidRPr="006320B2" w:rsidRDefault="00881676" w:rsidP="006320B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6320B2">
        <w:rPr>
          <w:b/>
          <w:sz w:val="24"/>
          <w:szCs w:val="24"/>
        </w:rPr>
        <w:t xml:space="preserve">Заключительная симплексная таблица </w:t>
      </w:r>
      <w:r w:rsidR="00DD4520" w:rsidRPr="006320B2"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M</m:t>
        </m:r>
      </m:oMath>
      <w:r w:rsidRPr="006320B2">
        <w:rPr>
          <w:b/>
          <w:sz w:val="24"/>
          <w:szCs w:val="24"/>
        </w:rPr>
        <w:t>- задачи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61"/>
        <w:gridCol w:w="993"/>
        <w:gridCol w:w="1370"/>
        <w:gridCol w:w="944"/>
        <w:gridCol w:w="945"/>
        <w:gridCol w:w="945"/>
        <w:gridCol w:w="945"/>
        <w:gridCol w:w="945"/>
        <w:gridCol w:w="945"/>
      </w:tblGrid>
      <w:tr w:rsidR="00881676" w:rsidRPr="00856244" w:rsidTr="00B742E5">
        <w:trPr>
          <w:jc w:val="center"/>
        </w:trPr>
        <w:tc>
          <w:tcPr>
            <w:tcW w:w="675" w:type="dxa"/>
            <w:vMerge w:val="restart"/>
          </w:tcPr>
          <w:p w:rsidR="00B742E5" w:rsidRPr="00856244" w:rsidRDefault="00B742E5" w:rsidP="00B742E5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Базисные</w:t>
            </w:r>
          </w:p>
          <w:p w:rsidR="00881676" w:rsidRPr="00856244" w:rsidRDefault="00B742E5" w:rsidP="00B742E5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переменные</w:t>
            </w:r>
          </w:p>
        </w:tc>
        <w:tc>
          <w:tcPr>
            <w:tcW w:w="993" w:type="dxa"/>
            <w:vMerge w:val="restart"/>
          </w:tcPr>
          <w:p w:rsidR="00881676" w:rsidRPr="00856244" w:rsidRDefault="00881676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shd w:val="clear" w:color="auto" w:fill="EAF1DD" w:themeFill="accent3" w:themeFillTint="33"/>
          </w:tcPr>
          <w:p w:rsidR="00B742E5" w:rsidRPr="00856244" w:rsidRDefault="00B742E5" w:rsidP="00B742E5">
            <w:pPr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Свободные</w:t>
            </w:r>
          </w:p>
          <w:p w:rsidR="00881676" w:rsidRPr="00856244" w:rsidRDefault="00B742E5" w:rsidP="00B742E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члены</w:t>
            </w:r>
          </w:p>
        </w:tc>
        <w:tc>
          <w:tcPr>
            <w:tcW w:w="944" w:type="dxa"/>
          </w:tcPr>
          <w:p w:rsidR="00881676" w:rsidRPr="00856244" w:rsidRDefault="00E0285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945" w:type="dxa"/>
          </w:tcPr>
          <w:p w:rsidR="00881676" w:rsidRPr="00856244" w:rsidRDefault="00E0285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945" w:type="dxa"/>
          </w:tcPr>
          <w:p w:rsidR="00881676" w:rsidRPr="00856244" w:rsidRDefault="00E0285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945" w:type="dxa"/>
          </w:tcPr>
          <w:p w:rsidR="00881676" w:rsidRPr="00856244" w:rsidRDefault="00E0285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945" w:type="dxa"/>
          </w:tcPr>
          <w:p w:rsidR="00881676" w:rsidRPr="00856244" w:rsidRDefault="00E0285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945" w:type="dxa"/>
          </w:tcPr>
          <w:p w:rsidR="00881676" w:rsidRPr="00856244" w:rsidRDefault="00E0285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sub>
                </m:sSub>
              </m:oMath>
            </m:oMathPara>
          </w:p>
        </w:tc>
      </w:tr>
      <w:tr w:rsidR="00881676" w:rsidRPr="00856244" w:rsidTr="00B742E5">
        <w:trPr>
          <w:jc w:val="center"/>
        </w:trPr>
        <w:tc>
          <w:tcPr>
            <w:tcW w:w="675" w:type="dxa"/>
            <w:vMerge/>
          </w:tcPr>
          <w:p w:rsidR="00881676" w:rsidRPr="00856244" w:rsidRDefault="00881676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81676" w:rsidRPr="00856244" w:rsidRDefault="00881676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shd w:val="clear" w:color="auto" w:fill="EAF1DD" w:themeFill="accent3" w:themeFillTint="33"/>
          </w:tcPr>
          <w:p w:rsidR="00881676" w:rsidRPr="00856244" w:rsidRDefault="00881676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0,9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0.3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0.2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0,8</w:t>
            </w:r>
          </w:p>
        </w:tc>
      </w:tr>
      <w:tr w:rsidR="00881676" w:rsidRPr="00856244" w:rsidTr="00B742E5">
        <w:trPr>
          <w:jc w:val="center"/>
        </w:trPr>
        <w:tc>
          <w:tcPr>
            <w:tcW w:w="675" w:type="dxa"/>
          </w:tcPr>
          <w:p w:rsidR="00881676" w:rsidRPr="00856244" w:rsidRDefault="00E0285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993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1291" w:type="dxa"/>
            <w:shd w:val="clear" w:color="auto" w:fill="EAF1DD" w:themeFill="accent3" w:themeFillTint="33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4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-1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-1</w:t>
            </w:r>
          </w:p>
        </w:tc>
      </w:tr>
      <w:tr w:rsidR="00881676" w:rsidRPr="00856244" w:rsidTr="00B742E5">
        <w:trPr>
          <w:jc w:val="center"/>
        </w:trPr>
        <w:tc>
          <w:tcPr>
            <w:tcW w:w="675" w:type="dxa"/>
          </w:tcPr>
          <w:p w:rsidR="00881676" w:rsidRPr="00856244" w:rsidRDefault="00E0285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993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1291" w:type="dxa"/>
            <w:shd w:val="clear" w:color="auto" w:fill="EAF1DD" w:themeFill="accent3" w:themeFillTint="33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44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</w:tr>
      <w:tr w:rsidR="00881676" w:rsidRPr="00856244" w:rsidTr="00B742E5">
        <w:trPr>
          <w:jc w:val="center"/>
        </w:trPr>
        <w:tc>
          <w:tcPr>
            <w:tcW w:w="675" w:type="dxa"/>
          </w:tcPr>
          <w:p w:rsidR="00881676" w:rsidRPr="00856244" w:rsidRDefault="00E0285B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993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  <w:lang w:val="en-US"/>
              </w:rPr>
              <w:t>0.2</w:t>
            </w:r>
          </w:p>
        </w:tc>
        <w:tc>
          <w:tcPr>
            <w:tcW w:w="1291" w:type="dxa"/>
            <w:shd w:val="clear" w:color="auto" w:fill="EAF1DD" w:themeFill="accent3" w:themeFillTint="33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44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</w:t>
            </w:r>
          </w:p>
        </w:tc>
      </w:tr>
      <w:tr w:rsidR="00881676" w:rsidRPr="00856244" w:rsidTr="00B742E5">
        <w:trPr>
          <w:jc w:val="center"/>
        </w:trPr>
        <w:tc>
          <w:tcPr>
            <w:tcW w:w="675" w:type="dxa"/>
          </w:tcPr>
          <w:p w:rsidR="00881676" w:rsidRPr="00856244" w:rsidRDefault="00881676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993" w:type="dxa"/>
          </w:tcPr>
          <w:p w:rsidR="00881676" w:rsidRPr="00856244" w:rsidRDefault="00881676" w:rsidP="008816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0,9</w:t>
            </w:r>
          </w:p>
        </w:tc>
        <w:tc>
          <w:tcPr>
            <w:tcW w:w="1291" w:type="dxa"/>
            <w:shd w:val="clear" w:color="auto" w:fill="EAF1DD" w:themeFill="accent3" w:themeFillTint="33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44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1</w:t>
            </w:r>
          </w:p>
        </w:tc>
      </w:tr>
      <w:tr w:rsidR="00881676" w:rsidRPr="00856244" w:rsidTr="00B742E5">
        <w:trPr>
          <w:jc w:val="center"/>
        </w:trPr>
        <w:tc>
          <w:tcPr>
            <w:tcW w:w="1668" w:type="dxa"/>
            <w:gridSpan w:val="2"/>
          </w:tcPr>
          <w:p w:rsidR="00881676" w:rsidRPr="00856244" w:rsidRDefault="00881676" w:rsidP="00E628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AF1DD" w:themeFill="accent3" w:themeFillTint="33"/>
          </w:tcPr>
          <w:p w:rsidR="00881676" w:rsidRPr="00856244" w:rsidRDefault="00881676" w:rsidP="00881676">
            <w:pPr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92</w:t>
            </w:r>
          </w:p>
        </w:tc>
        <w:tc>
          <w:tcPr>
            <w:tcW w:w="944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881676" w:rsidRPr="00856244" w:rsidRDefault="00881676" w:rsidP="008816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881676" w:rsidRPr="00856244" w:rsidRDefault="00881676" w:rsidP="008816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-2</w:t>
            </w:r>
          </w:p>
        </w:tc>
        <w:tc>
          <w:tcPr>
            <w:tcW w:w="945" w:type="dxa"/>
          </w:tcPr>
          <w:p w:rsidR="00881676" w:rsidRPr="00856244" w:rsidRDefault="00881676" w:rsidP="00E6281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562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881676" w:rsidRPr="00856244" w:rsidRDefault="00881676" w:rsidP="008816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6244">
              <w:rPr>
                <w:sz w:val="24"/>
                <w:szCs w:val="24"/>
              </w:rPr>
              <w:t>-12</w:t>
            </w:r>
          </w:p>
        </w:tc>
      </w:tr>
    </w:tbl>
    <w:p w:rsidR="00881676" w:rsidRPr="00856244" w:rsidRDefault="00881676" w:rsidP="00881676">
      <w:pPr>
        <w:spacing w:line="360" w:lineRule="auto"/>
        <w:jc w:val="both"/>
        <w:rPr>
          <w:sz w:val="24"/>
          <w:szCs w:val="24"/>
        </w:rPr>
      </w:pPr>
    </w:p>
    <w:p w:rsidR="00B742E5" w:rsidRPr="00856244" w:rsidRDefault="00B742E5" w:rsidP="00B742E5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Оптимальный вариант перевозки зерна с элеваторов на мукомольные предприятия получен (см. столбец свободных членов). Общая стоимость трансп</w:t>
      </w:r>
      <w:r w:rsidR="006320B2">
        <w:rPr>
          <w:sz w:val="24"/>
          <w:szCs w:val="24"/>
        </w:rPr>
        <w:t xml:space="preserve">ортировки зерна составит 92 </w:t>
      </w:r>
      <w:proofErr w:type="gramStart"/>
      <w:r w:rsidR="006320B2">
        <w:rPr>
          <w:sz w:val="24"/>
          <w:szCs w:val="24"/>
        </w:rPr>
        <w:t>млн</w:t>
      </w:r>
      <w:proofErr w:type="gramEnd"/>
      <w:r w:rsidRPr="00856244">
        <w:rPr>
          <w:sz w:val="24"/>
          <w:szCs w:val="24"/>
        </w:rPr>
        <w:t xml:space="preserve"> руб.</w:t>
      </w:r>
    </w:p>
    <w:p w:rsidR="00FC2AB3" w:rsidRPr="00856244" w:rsidRDefault="00B742E5" w:rsidP="00FC2AB3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Данную задачу можно решить, используя</w:t>
      </w:r>
      <w:r w:rsidR="002F1507" w:rsidRPr="00856244">
        <w:rPr>
          <w:sz w:val="24"/>
          <w:szCs w:val="24"/>
        </w:rPr>
        <w:t xml:space="preserve">, например, программную среду </w:t>
      </w:r>
      <w:r w:rsidR="002F1507" w:rsidRPr="00856244">
        <w:rPr>
          <w:sz w:val="24"/>
          <w:szCs w:val="24"/>
          <w:lang w:val="en-US"/>
        </w:rPr>
        <w:t>MATLAB</w:t>
      </w:r>
      <w:r w:rsidR="002F1507" w:rsidRPr="00856244">
        <w:rPr>
          <w:sz w:val="24"/>
          <w:szCs w:val="24"/>
        </w:rPr>
        <w:t xml:space="preserve">™, в частности, для этих целей подойдет решатель задач линейного программирования </w:t>
      </w:r>
      <w:proofErr w:type="spellStart"/>
      <w:r w:rsidR="002F1507" w:rsidRPr="00856244">
        <w:rPr>
          <w:sz w:val="24"/>
          <w:szCs w:val="24"/>
          <w:lang w:val="en-US"/>
        </w:rPr>
        <w:t>linprog</w:t>
      </w:r>
      <w:proofErr w:type="spellEnd"/>
      <w:r w:rsidR="00FC2AB3" w:rsidRPr="00856244">
        <w:rPr>
          <w:rStyle w:val="aa"/>
          <w:sz w:val="24"/>
          <w:szCs w:val="24"/>
          <w:lang w:val="en-US"/>
        </w:rPr>
        <w:footnoteReference w:id="1"/>
      </w:r>
      <w:r w:rsidR="00FC2AB3" w:rsidRPr="00856244">
        <w:rPr>
          <w:sz w:val="24"/>
          <w:szCs w:val="24"/>
        </w:rPr>
        <w:t xml:space="preserve">. Рассмотрим, каким образом можно использовать возможности </w:t>
      </w:r>
      <w:r w:rsidR="00FC2AB3" w:rsidRPr="00856244">
        <w:rPr>
          <w:sz w:val="24"/>
          <w:szCs w:val="24"/>
          <w:lang w:val="en-US"/>
        </w:rPr>
        <w:t>MATLAB</w:t>
      </w:r>
      <w:r w:rsidR="00FC2AB3" w:rsidRPr="00856244">
        <w:rPr>
          <w:sz w:val="24"/>
          <w:szCs w:val="24"/>
        </w:rPr>
        <w:t>™ для решения нашей задачи.</w:t>
      </w:r>
    </w:p>
    <w:p w:rsidR="005F76FA" w:rsidRPr="00856244" w:rsidRDefault="005F76FA" w:rsidP="00FC2AB3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Алгоритм </w:t>
      </w:r>
      <w:proofErr w:type="spellStart"/>
      <w:r w:rsidRPr="00856244">
        <w:rPr>
          <w:sz w:val="24"/>
          <w:szCs w:val="24"/>
          <w:lang w:val="en-US"/>
        </w:rPr>
        <w:t>linprog</w:t>
      </w:r>
      <w:proofErr w:type="spellEnd"/>
      <w:r w:rsidRPr="00856244">
        <w:rPr>
          <w:sz w:val="24"/>
          <w:szCs w:val="24"/>
        </w:rPr>
        <w:t xml:space="preserve"> рассчитан на решение  задач минимизации с ограничениями в виде неравенств, имеющих знак</w:t>
      </w:r>
      <w:r w:rsidR="002F1507" w:rsidRPr="00856244">
        <w:rPr>
          <w:sz w:val="24"/>
          <w:szCs w:val="24"/>
        </w:rPr>
        <w:t xml:space="preserve"> </w:t>
      </w:r>
      <w:r w:rsidRPr="00856244">
        <w:rPr>
          <w:rFonts w:ascii="Cambria Math" w:hAnsi="Cambria Math"/>
          <w:sz w:val="24"/>
          <w:szCs w:val="24"/>
        </w:rPr>
        <w:t>≥</w:t>
      </w:r>
      <w:proofErr w:type="gramStart"/>
      <w:r w:rsidR="002F1507" w:rsidRPr="00856244">
        <w:rPr>
          <w:sz w:val="24"/>
          <w:szCs w:val="24"/>
        </w:rPr>
        <w:t xml:space="preserve"> </w:t>
      </w:r>
      <w:r w:rsidRPr="00856244">
        <w:rPr>
          <w:sz w:val="24"/>
          <w:szCs w:val="24"/>
        </w:rPr>
        <w:t>.</w:t>
      </w:r>
      <w:proofErr w:type="gramEnd"/>
      <w:r w:rsidRPr="00856244">
        <w:rPr>
          <w:sz w:val="24"/>
          <w:szCs w:val="24"/>
        </w:rPr>
        <w:t xml:space="preserve"> Ограничения нашей задачи – равенства. Заменим </w:t>
      </w:r>
      <w:r w:rsidRPr="00856244">
        <w:rPr>
          <w:sz w:val="24"/>
          <w:szCs w:val="24"/>
        </w:rPr>
        <w:lastRenderedPageBreak/>
        <w:t>систему уравнений эквивалентной системой неравенств</w:t>
      </w:r>
      <w:r w:rsidR="00605138" w:rsidRPr="00856244">
        <w:rPr>
          <w:sz w:val="24"/>
          <w:szCs w:val="24"/>
        </w:rPr>
        <w:t xml:space="preserve"> </w:t>
      </w:r>
      <w:proofErr w:type="gramStart"/>
      <w:r w:rsidR="00605138" w:rsidRPr="00856244">
        <w:rPr>
          <w:sz w:val="24"/>
          <w:szCs w:val="24"/>
        </w:rPr>
        <w:t xml:space="preserve">( </w:t>
      </w:r>
      <w:proofErr w:type="gramEnd"/>
      <w:r w:rsidR="00605138" w:rsidRPr="00856244">
        <w:rPr>
          <w:sz w:val="24"/>
          <w:szCs w:val="24"/>
        </w:rPr>
        <w:t>напоминаем, что  ограничений  на одно меньше)</w:t>
      </w:r>
      <w:r w:rsidRPr="00856244">
        <w:rPr>
          <w:sz w:val="24"/>
          <w:szCs w:val="24"/>
        </w:rPr>
        <w:t>:</w:t>
      </w:r>
    </w:p>
    <w:p w:rsidR="005F76FA" w:rsidRPr="00856244" w:rsidRDefault="00E0285B" w:rsidP="005F76FA">
      <w:pPr>
        <w:spacing w:line="360" w:lineRule="auto"/>
        <w:ind w:firstLine="709"/>
        <w:jc w:val="both"/>
        <w:rPr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≥60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≥40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≥50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≥60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≥-60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≥-40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≥-50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≥-60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ij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≥0, i=</m:t>
                </m:r>
                <m:acc>
                  <m:accPr>
                    <m:chr m:val="̅"/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1,3</m:t>
                    </m:r>
                  </m:e>
                </m:acc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;j=</m:t>
                </m:r>
                <m:acc>
                  <m:accPr>
                    <m:chr m:val="̅"/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1,2</m:t>
                    </m:r>
                  </m:e>
                </m:acc>
              </m:e>
            </m:eqArr>
          </m:e>
        </m:d>
      </m:oMath>
      <w:r w:rsidR="005F76FA" w:rsidRPr="00856244">
        <w:rPr>
          <w:sz w:val="24"/>
          <w:szCs w:val="24"/>
        </w:rPr>
        <w:t xml:space="preserve">  </w:t>
      </w:r>
    </w:p>
    <w:p w:rsidR="00B742E5" w:rsidRPr="00856244" w:rsidRDefault="006464F1" w:rsidP="00FC2AB3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Затем за</w:t>
      </w:r>
      <w:r w:rsidR="00605138" w:rsidRPr="00856244">
        <w:rPr>
          <w:sz w:val="24"/>
          <w:szCs w:val="24"/>
        </w:rPr>
        <w:t>несем в командное окно</w:t>
      </w:r>
      <w:r w:rsidR="00B742E5" w:rsidRPr="00856244">
        <w:rPr>
          <w:sz w:val="24"/>
          <w:szCs w:val="24"/>
        </w:rPr>
        <w:t xml:space="preserve"> </w:t>
      </w:r>
      <w:r w:rsidR="00605138" w:rsidRPr="00856244">
        <w:rPr>
          <w:sz w:val="24"/>
          <w:szCs w:val="24"/>
          <w:lang w:val="en-US"/>
        </w:rPr>
        <w:t>MATLAB</w:t>
      </w:r>
      <w:r w:rsidR="00605138" w:rsidRPr="00856244">
        <w:rPr>
          <w:sz w:val="24"/>
          <w:szCs w:val="24"/>
        </w:rPr>
        <w:t xml:space="preserve">™ </w:t>
      </w:r>
      <w:r w:rsidR="00FC4BB9">
        <w:rPr>
          <w:sz w:val="24"/>
          <w:szCs w:val="24"/>
        </w:rPr>
        <w:t xml:space="preserve">(рис. </w:t>
      </w:r>
      <w:bookmarkStart w:id="0" w:name="_GoBack"/>
      <w:bookmarkEnd w:id="0"/>
      <w:r w:rsidR="00FC4BB9">
        <w:rPr>
          <w:sz w:val="24"/>
          <w:szCs w:val="24"/>
        </w:rPr>
        <w:t>1</w:t>
      </w:r>
      <w:r w:rsidRPr="00856244">
        <w:rPr>
          <w:sz w:val="24"/>
          <w:szCs w:val="24"/>
        </w:rPr>
        <w:t xml:space="preserve">) </w:t>
      </w:r>
      <w:r w:rsidR="00605138" w:rsidRPr="00856244">
        <w:rPr>
          <w:sz w:val="24"/>
          <w:szCs w:val="24"/>
        </w:rPr>
        <w:t>данные нашей задачи, используя установленный синтаксис программной среды:</w:t>
      </w:r>
    </w:p>
    <w:p w:rsidR="006464F1" w:rsidRPr="00856244" w:rsidRDefault="006464F1" w:rsidP="006464F1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856244">
        <w:rPr>
          <w:sz w:val="24"/>
          <w:szCs w:val="24"/>
        </w:rPr>
        <w:t xml:space="preserve"> </w:t>
      </w:r>
      <w:r w:rsidRPr="00856244">
        <w:rPr>
          <w:sz w:val="24"/>
          <w:szCs w:val="24"/>
          <w:lang w:val="en-US"/>
        </w:rPr>
        <w:t>f</w:t>
      </w:r>
      <w:proofErr w:type="gramStart"/>
      <w:r w:rsidRPr="00856244">
        <w:rPr>
          <w:sz w:val="24"/>
          <w:szCs w:val="24"/>
          <w:lang w:val="en-US"/>
        </w:rPr>
        <w:t>=[</w:t>
      </w:r>
      <w:proofErr w:type="gramEnd"/>
      <w:r w:rsidRPr="00856244">
        <w:rPr>
          <w:sz w:val="24"/>
          <w:szCs w:val="24"/>
          <w:lang w:val="en-US"/>
        </w:rPr>
        <w:t>1.5,0.9,0.7,0.3,0.2,0.8];</w:t>
      </w:r>
    </w:p>
    <w:p w:rsidR="006464F1" w:rsidRPr="00856244" w:rsidRDefault="006464F1" w:rsidP="006464F1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856244">
        <w:rPr>
          <w:sz w:val="24"/>
          <w:szCs w:val="24"/>
          <w:lang w:val="en-US"/>
        </w:rPr>
        <w:t xml:space="preserve"> A</w:t>
      </w:r>
      <w:proofErr w:type="gramStart"/>
      <w:r w:rsidRPr="00856244">
        <w:rPr>
          <w:sz w:val="24"/>
          <w:szCs w:val="24"/>
          <w:lang w:val="en-US"/>
        </w:rPr>
        <w:t>=[</w:t>
      </w:r>
      <w:proofErr w:type="gramEnd"/>
      <w:r w:rsidRPr="00856244">
        <w:rPr>
          <w:sz w:val="24"/>
          <w:szCs w:val="24"/>
          <w:lang w:val="en-US"/>
        </w:rPr>
        <w:t>1 1 0 0 0 0;0 0 1 1 0 0;0 0 0 0 1 1;0 1 0 1 0 1; -1 -1 0 0 0 0; 0 0 -1 -1 0 0; 0 0 0 0 -1 -1;0 -1 0 -1 0 -1];</w:t>
      </w:r>
    </w:p>
    <w:p w:rsidR="006464F1" w:rsidRPr="00856244" w:rsidRDefault="006464F1" w:rsidP="006464F1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856244">
        <w:rPr>
          <w:sz w:val="24"/>
          <w:szCs w:val="24"/>
          <w:lang w:val="en-US"/>
        </w:rPr>
        <w:t xml:space="preserve"> b</w:t>
      </w:r>
      <w:proofErr w:type="gramStart"/>
      <w:r w:rsidRPr="00856244">
        <w:rPr>
          <w:sz w:val="24"/>
          <w:szCs w:val="24"/>
          <w:lang w:val="en-US"/>
        </w:rPr>
        <w:t>=[</w:t>
      </w:r>
      <w:proofErr w:type="gramEnd"/>
      <w:r w:rsidRPr="00856244">
        <w:rPr>
          <w:sz w:val="24"/>
          <w:szCs w:val="24"/>
          <w:lang w:val="en-US"/>
        </w:rPr>
        <w:t>60;40;50;60;-60;-40;-50;-60];</w:t>
      </w:r>
    </w:p>
    <w:p w:rsidR="006464F1" w:rsidRPr="00856244" w:rsidRDefault="006464F1" w:rsidP="006464F1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proofErr w:type="spellStart"/>
      <w:proofErr w:type="gramStart"/>
      <w:r w:rsidRPr="00856244">
        <w:rPr>
          <w:sz w:val="24"/>
          <w:szCs w:val="24"/>
          <w:lang w:val="en-US"/>
        </w:rPr>
        <w:t>lb</w:t>
      </w:r>
      <w:proofErr w:type="spellEnd"/>
      <w:r w:rsidRPr="00856244">
        <w:rPr>
          <w:sz w:val="24"/>
          <w:szCs w:val="24"/>
          <w:lang w:val="en-US"/>
        </w:rPr>
        <w:t>=</w:t>
      </w:r>
      <w:proofErr w:type="spellStart"/>
      <w:proofErr w:type="gramEnd"/>
      <w:r w:rsidRPr="00856244">
        <w:rPr>
          <w:sz w:val="24"/>
          <w:szCs w:val="24"/>
          <w:lang w:val="en-US"/>
        </w:rPr>
        <w:t>zeros</w:t>
      </w:r>
      <w:proofErr w:type="spellEnd"/>
      <w:r w:rsidRPr="00856244">
        <w:rPr>
          <w:sz w:val="24"/>
          <w:szCs w:val="24"/>
          <w:lang w:val="en-US"/>
        </w:rPr>
        <w:t>(6,1);</w:t>
      </w:r>
    </w:p>
    <w:p w:rsidR="006464F1" w:rsidRPr="00856244" w:rsidRDefault="006464F1" w:rsidP="006464F1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856244">
        <w:rPr>
          <w:sz w:val="24"/>
          <w:szCs w:val="24"/>
          <w:lang w:val="en-US"/>
        </w:rPr>
        <w:t xml:space="preserve"> [</w:t>
      </w:r>
      <w:proofErr w:type="spellStart"/>
      <w:proofErr w:type="gramStart"/>
      <w:r w:rsidRPr="00856244">
        <w:rPr>
          <w:sz w:val="24"/>
          <w:szCs w:val="24"/>
          <w:lang w:val="en-US"/>
        </w:rPr>
        <w:t>x,</w:t>
      </w:r>
      <w:proofErr w:type="gramEnd"/>
      <w:r w:rsidRPr="00856244">
        <w:rPr>
          <w:sz w:val="24"/>
          <w:szCs w:val="24"/>
          <w:lang w:val="en-US"/>
        </w:rPr>
        <w:t>fval,exitflag,output,lambda</w:t>
      </w:r>
      <w:proofErr w:type="spellEnd"/>
      <w:r w:rsidRPr="00856244">
        <w:rPr>
          <w:sz w:val="24"/>
          <w:szCs w:val="24"/>
          <w:lang w:val="en-US"/>
        </w:rPr>
        <w:t>]=</w:t>
      </w:r>
      <w:proofErr w:type="spellStart"/>
      <w:r w:rsidRPr="00856244">
        <w:rPr>
          <w:sz w:val="24"/>
          <w:szCs w:val="24"/>
          <w:lang w:val="en-US"/>
        </w:rPr>
        <w:t>linprog</w:t>
      </w:r>
      <w:proofErr w:type="spellEnd"/>
      <w:r w:rsidRPr="00856244">
        <w:rPr>
          <w:sz w:val="24"/>
          <w:szCs w:val="24"/>
          <w:lang w:val="en-US"/>
        </w:rPr>
        <w:t xml:space="preserve"> (</w:t>
      </w:r>
      <w:proofErr w:type="spellStart"/>
      <w:r w:rsidRPr="00856244">
        <w:rPr>
          <w:sz w:val="24"/>
          <w:szCs w:val="24"/>
          <w:lang w:val="en-US"/>
        </w:rPr>
        <w:t>f</w:t>
      </w:r>
      <w:proofErr w:type="gramStart"/>
      <w:r w:rsidRPr="00856244">
        <w:rPr>
          <w:sz w:val="24"/>
          <w:szCs w:val="24"/>
          <w:lang w:val="en-US"/>
        </w:rPr>
        <w:t>,A,b</w:t>
      </w:r>
      <w:proofErr w:type="spellEnd"/>
      <w:proofErr w:type="gramEnd"/>
      <w:r w:rsidRPr="00856244">
        <w:rPr>
          <w:sz w:val="24"/>
          <w:szCs w:val="24"/>
          <w:lang w:val="en-US"/>
        </w:rPr>
        <w:t>,[],[],</w:t>
      </w:r>
      <w:proofErr w:type="spellStart"/>
      <w:r w:rsidRPr="00856244">
        <w:rPr>
          <w:sz w:val="24"/>
          <w:szCs w:val="24"/>
          <w:lang w:val="en-US"/>
        </w:rPr>
        <w:t>lb</w:t>
      </w:r>
      <w:proofErr w:type="spellEnd"/>
      <w:r w:rsidRPr="00856244">
        <w:rPr>
          <w:sz w:val="24"/>
          <w:szCs w:val="24"/>
          <w:lang w:val="en-US"/>
        </w:rPr>
        <w:t>).</w:t>
      </w:r>
    </w:p>
    <w:p w:rsidR="00856244" w:rsidRPr="00856244" w:rsidRDefault="00856244" w:rsidP="00856244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Запускаем программу нажатием </w:t>
      </w:r>
      <w:r w:rsidRPr="00856244">
        <w:rPr>
          <w:sz w:val="24"/>
          <w:szCs w:val="24"/>
          <w:lang w:val="en-US"/>
        </w:rPr>
        <w:t>Enter</w:t>
      </w:r>
      <w:r w:rsidRPr="00856244">
        <w:rPr>
          <w:sz w:val="24"/>
          <w:szCs w:val="24"/>
        </w:rPr>
        <w:t>. Получаем ответ:</w:t>
      </w:r>
    </w:p>
    <w:p w:rsidR="00856244" w:rsidRPr="00856244" w:rsidRDefault="00856244" w:rsidP="00856244">
      <w:pPr>
        <w:ind w:firstLine="709"/>
        <w:contextualSpacing/>
        <w:jc w:val="both"/>
        <w:rPr>
          <w:sz w:val="24"/>
          <w:szCs w:val="24"/>
        </w:rPr>
      </w:pPr>
      <w:r w:rsidRPr="00856244">
        <w:rPr>
          <w:sz w:val="24"/>
          <w:szCs w:val="24"/>
          <w:lang w:val="en-US"/>
        </w:rPr>
        <w:t>Optimization</w:t>
      </w:r>
      <w:r w:rsidRPr="00856244">
        <w:rPr>
          <w:sz w:val="24"/>
          <w:szCs w:val="24"/>
        </w:rPr>
        <w:t xml:space="preserve"> </w:t>
      </w:r>
      <w:r w:rsidRPr="00856244">
        <w:rPr>
          <w:sz w:val="24"/>
          <w:szCs w:val="24"/>
          <w:lang w:val="en-US"/>
        </w:rPr>
        <w:t>terminated</w:t>
      </w:r>
      <w:r w:rsidRPr="00856244">
        <w:rPr>
          <w:sz w:val="24"/>
          <w:szCs w:val="24"/>
        </w:rPr>
        <w:t>.</w:t>
      </w:r>
    </w:p>
    <w:p w:rsidR="00856244" w:rsidRPr="00856244" w:rsidRDefault="00856244" w:rsidP="00856244">
      <w:pPr>
        <w:ind w:firstLine="709"/>
        <w:contextualSpacing/>
        <w:jc w:val="both"/>
        <w:rPr>
          <w:sz w:val="24"/>
          <w:szCs w:val="24"/>
        </w:rPr>
      </w:pPr>
      <w:r w:rsidRPr="00856244">
        <w:rPr>
          <w:sz w:val="24"/>
          <w:szCs w:val="24"/>
          <w:lang w:val="en-US"/>
        </w:rPr>
        <w:t>x</w:t>
      </w:r>
      <w:r w:rsidRPr="00856244">
        <w:rPr>
          <w:sz w:val="24"/>
          <w:szCs w:val="24"/>
        </w:rPr>
        <w:t xml:space="preserve"> =</w:t>
      </w:r>
    </w:p>
    <w:p w:rsidR="00856244" w:rsidRPr="00856244" w:rsidRDefault="00856244" w:rsidP="00856244">
      <w:pPr>
        <w:ind w:firstLine="709"/>
        <w:contextualSpacing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    0.0000</w:t>
      </w:r>
    </w:p>
    <w:p w:rsidR="00856244" w:rsidRPr="00856244" w:rsidRDefault="00856244" w:rsidP="00856244">
      <w:pPr>
        <w:ind w:firstLine="709"/>
        <w:contextualSpacing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   60.0000</w:t>
      </w:r>
    </w:p>
    <w:p w:rsidR="00856244" w:rsidRPr="00856244" w:rsidRDefault="00856244" w:rsidP="00856244">
      <w:pPr>
        <w:ind w:firstLine="709"/>
        <w:contextualSpacing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   40.0000</w:t>
      </w:r>
    </w:p>
    <w:p w:rsidR="00856244" w:rsidRPr="00856244" w:rsidRDefault="00856244" w:rsidP="00856244">
      <w:pPr>
        <w:ind w:firstLine="709"/>
        <w:contextualSpacing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    0.0000</w:t>
      </w:r>
    </w:p>
    <w:p w:rsidR="00856244" w:rsidRPr="00856244" w:rsidRDefault="00856244" w:rsidP="00856244">
      <w:pPr>
        <w:ind w:firstLine="709"/>
        <w:contextualSpacing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   50.0000</w:t>
      </w:r>
    </w:p>
    <w:p w:rsidR="00856244" w:rsidRPr="00856244" w:rsidRDefault="00856244" w:rsidP="00856244">
      <w:pPr>
        <w:ind w:firstLine="709"/>
        <w:contextualSpacing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    0.0000</w:t>
      </w:r>
    </w:p>
    <w:p w:rsidR="00856244" w:rsidRPr="00856244" w:rsidRDefault="00856244" w:rsidP="00856244">
      <w:pPr>
        <w:ind w:firstLine="709"/>
        <w:contextualSpacing/>
        <w:jc w:val="both"/>
        <w:rPr>
          <w:sz w:val="24"/>
          <w:szCs w:val="24"/>
        </w:rPr>
      </w:pPr>
      <w:proofErr w:type="spellStart"/>
      <w:proofErr w:type="gramStart"/>
      <w:r w:rsidRPr="00856244">
        <w:rPr>
          <w:sz w:val="24"/>
          <w:szCs w:val="24"/>
          <w:lang w:val="en-US"/>
        </w:rPr>
        <w:t>fval</w:t>
      </w:r>
      <w:proofErr w:type="spellEnd"/>
      <w:proofErr w:type="gramEnd"/>
      <w:r w:rsidRPr="00856244">
        <w:rPr>
          <w:sz w:val="24"/>
          <w:szCs w:val="24"/>
        </w:rPr>
        <w:t xml:space="preserve"> =</w:t>
      </w:r>
    </w:p>
    <w:p w:rsidR="00856244" w:rsidRPr="00856244" w:rsidRDefault="00856244" w:rsidP="00856244">
      <w:pPr>
        <w:ind w:firstLine="709"/>
        <w:contextualSpacing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  92.0000</w:t>
      </w:r>
    </w:p>
    <w:p w:rsidR="00856244" w:rsidRPr="00856244" w:rsidRDefault="00856244" w:rsidP="00856244">
      <w:pPr>
        <w:spacing w:line="360" w:lineRule="auto"/>
        <w:ind w:firstLine="709"/>
        <w:jc w:val="both"/>
        <w:rPr>
          <w:sz w:val="24"/>
          <w:szCs w:val="24"/>
        </w:rPr>
      </w:pPr>
    </w:p>
    <w:p w:rsidR="00856244" w:rsidRPr="00856244" w:rsidRDefault="00856244" w:rsidP="00856244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Таким образом, получен и оптимальный вариант транспортировки зерна, и наименьшая стоимость транспортировки.</w:t>
      </w:r>
    </w:p>
    <w:p w:rsidR="006464F1" w:rsidRPr="000367B9" w:rsidRDefault="00856244" w:rsidP="006464F1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Существуют другие алгоритмы решения транспортной задачи, которые для задач малой размерности выглядят предпочтительнее</w:t>
      </w:r>
      <w:r w:rsidRPr="00856244">
        <w:rPr>
          <w:rStyle w:val="aa"/>
          <w:sz w:val="24"/>
          <w:szCs w:val="24"/>
        </w:rPr>
        <w:footnoteReference w:id="2"/>
      </w:r>
      <w:r w:rsidRPr="00856244">
        <w:rPr>
          <w:sz w:val="24"/>
          <w:szCs w:val="24"/>
        </w:rPr>
        <w:t>. Однако на практике размерность транспортных задач достаточно велика, поэтому при их решении надежнее полагаться на  алгоритмы, поддающиеся автоматизации.</w:t>
      </w:r>
    </w:p>
    <w:p w:rsidR="00A51800" w:rsidRPr="000367B9" w:rsidRDefault="00A51800" w:rsidP="006464F1">
      <w:pPr>
        <w:spacing w:line="360" w:lineRule="auto"/>
        <w:ind w:firstLine="709"/>
        <w:jc w:val="both"/>
        <w:rPr>
          <w:sz w:val="24"/>
          <w:szCs w:val="24"/>
        </w:rPr>
        <w:sectPr w:rsidR="00A51800" w:rsidRPr="000367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64F1" w:rsidRPr="00856244" w:rsidRDefault="00A51800" w:rsidP="006464F1">
      <w:pPr>
        <w:spacing w:line="360" w:lineRule="auto"/>
        <w:ind w:firstLine="709"/>
        <w:jc w:val="both"/>
        <w:rPr>
          <w:sz w:val="24"/>
          <w:szCs w:val="24"/>
        </w:rPr>
      </w:pPr>
      <w:r w:rsidRPr="00856244">
        <w:rPr>
          <w:noProof/>
          <w:sz w:val="24"/>
          <w:szCs w:val="24"/>
        </w:rPr>
        <w:lastRenderedPageBreak/>
        <w:drawing>
          <wp:inline distT="0" distB="0" distL="0" distR="0" wp14:anchorId="6783D6C5" wp14:editId="47D322CD">
            <wp:extent cx="8801099" cy="49815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1777" t="13094" b="8101"/>
                    <a:stretch/>
                  </pic:blipFill>
                  <pic:spPr bwMode="auto">
                    <a:xfrm>
                      <a:off x="0" y="0"/>
                      <a:ext cx="8805600" cy="4984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4F1" w:rsidRPr="00856244" w:rsidRDefault="006464F1" w:rsidP="006464F1">
      <w:pPr>
        <w:spacing w:line="360" w:lineRule="auto"/>
        <w:ind w:firstLine="709"/>
        <w:jc w:val="both"/>
        <w:rPr>
          <w:sz w:val="24"/>
          <w:szCs w:val="24"/>
        </w:rPr>
      </w:pPr>
    </w:p>
    <w:p w:rsidR="00A51800" w:rsidRPr="00856244" w:rsidRDefault="00A51800" w:rsidP="00A51800">
      <w:pPr>
        <w:ind w:left="709"/>
        <w:jc w:val="center"/>
        <w:rPr>
          <w:sz w:val="24"/>
          <w:szCs w:val="24"/>
        </w:rPr>
        <w:sectPr w:rsidR="00A51800" w:rsidRPr="00856244" w:rsidSect="00A51800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  <w:r w:rsidRPr="00856244">
        <w:rPr>
          <w:sz w:val="24"/>
          <w:szCs w:val="24"/>
        </w:rPr>
        <w:t>Рис</w:t>
      </w:r>
      <w:r w:rsidR="006320B2">
        <w:rPr>
          <w:sz w:val="24"/>
          <w:szCs w:val="24"/>
        </w:rPr>
        <w:t>.</w:t>
      </w:r>
      <w:r w:rsidRPr="00856244">
        <w:rPr>
          <w:sz w:val="24"/>
          <w:szCs w:val="24"/>
        </w:rPr>
        <w:t xml:space="preserve"> 1</w:t>
      </w:r>
      <w:r w:rsidR="006320B2">
        <w:rPr>
          <w:sz w:val="24"/>
          <w:szCs w:val="24"/>
        </w:rPr>
        <w:t>.</w:t>
      </w:r>
      <w:r w:rsidRPr="00856244">
        <w:rPr>
          <w:sz w:val="24"/>
          <w:szCs w:val="24"/>
        </w:rPr>
        <w:t xml:space="preserve"> Внешний вид командного окна </w:t>
      </w:r>
      <w:r w:rsidRPr="00856244">
        <w:rPr>
          <w:sz w:val="24"/>
          <w:szCs w:val="24"/>
          <w:lang w:val="en-US"/>
        </w:rPr>
        <w:t>MATLAB</w:t>
      </w:r>
      <w:r w:rsidRPr="00856244">
        <w:rPr>
          <w:sz w:val="24"/>
          <w:szCs w:val="24"/>
        </w:rPr>
        <w:t>™  с выполненным решением задачи. Справа –</w:t>
      </w:r>
      <w:r w:rsidR="006320B2">
        <w:rPr>
          <w:sz w:val="24"/>
          <w:szCs w:val="24"/>
        </w:rPr>
        <w:br/>
      </w:r>
      <w:r w:rsidRPr="00856244">
        <w:rPr>
          <w:sz w:val="24"/>
          <w:szCs w:val="24"/>
        </w:rPr>
        <w:t xml:space="preserve"> вспомогательные рабочие области программы</w:t>
      </w:r>
    </w:p>
    <w:p w:rsidR="00291C95" w:rsidRPr="006320B2" w:rsidRDefault="00291C95" w:rsidP="00966F7E">
      <w:pPr>
        <w:spacing w:line="360" w:lineRule="auto"/>
        <w:jc w:val="center"/>
        <w:rPr>
          <w:b/>
          <w:sz w:val="24"/>
          <w:szCs w:val="24"/>
        </w:rPr>
      </w:pPr>
      <w:r w:rsidRPr="006320B2">
        <w:rPr>
          <w:b/>
          <w:sz w:val="24"/>
          <w:szCs w:val="24"/>
        </w:rPr>
        <w:lastRenderedPageBreak/>
        <w:t>Список источников</w:t>
      </w:r>
    </w:p>
    <w:p w:rsidR="00060D43" w:rsidRPr="00856244" w:rsidRDefault="00060D43" w:rsidP="00856244">
      <w:pPr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1. </w:t>
      </w:r>
      <w:proofErr w:type="spellStart"/>
      <w:r w:rsidRPr="00856244">
        <w:rPr>
          <w:sz w:val="24"/>
          <w:szCs w:val="24"/>
        </w:rPr>
        <w:t>Афонин</w:t>
      </w:r>
      <w:proofErr w:type="spellEnd"/>
      <w:r w:rsidR="000367B9" w:rsidRPr="000367B9">
        <w:rPr>
          <w:sz w:val="24"/>
          <w:szCs w:val="24"/>
        </w:rPr>
        <w:t xml:space="preserve"> </w:t>
      </w:r>
      <w:r w:rsidR="000367B9" w:rsidRPr="00856244">
        <w:rPr>
          <w:sz w:val="24"/>
          <w:szCs w:val="24"/>
        </w:rPr>
        <w:t>В.В.</w:t>
      </w:r>
      <w:r w:rsidRPr="00856244">
        <w:rPr>
          <w:sz w:val="24"/>
          <w:szCs w:val="24"/>
        </w:rPr>
        <w:t xml:space="preserve">, </w:t>
      </w:r>
      <w:proofErr w:type="spellStart"/>
      <w:r w:rsidRPr="00856244">
        <w:rPr>
          <w:sz w:val="24"/>
          <w:szCs w:val="24"/>
        </w:rPr>
        <w:t>Федосин</w:t>
      </w:r>
      <w:proofErr w:type="spellEnd"/>
      <w:r w:rsidR="000367B9" w:rsidRPr="000367B9">
        <w:rPr>
          <w:sz w:val="24"/>
          <w:szCs w:val="24"/>
        </w:rPr>
        <w:t xml:space="preserve"> </w:t>
      </w:r>
      <w:r w:rsidR="000367B9" w:rsidRPr="00856244">
        <w:rPr>
          <w:sz w:val="24"/>
          <w:szCs w:val="24"/>
        </w:rPr>
        <w:t>С.А.</w:t>
      </w:r>
      <w:r w:rsidRPr="00856244">
        <w:rPr>
          <w:sz w:val="24"/>
          <w:szCs w:val="24"/>
        </w:rPr>
        <w:t xml:space="preserve"> Моделирование систем. - Ссылка доступа </w:t>
      </w:r>
      <w:hyperlink r:id="rId11" w:history="1">
        <w:r w:rsidRPr="00856244">
          <w:rPr>
            <w:rStyle w:val="ab"/>
            <w:sz w:val="24"/>
            <w:szCs w:val="24"/>
          </w:rPr>
          <w:t>URL:http://www.intuit.ru/department/algorithms/modelsys/1/</w:t>
        </w:r>
      </w:hyperlink>
    </w:p>
    <w:p w:rsidR="00060D43" w:rsidRPr="00856244" w:rsidRDefault="00060D43" w:rsidP="00856244">
      <w:pPr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2</w:t>
      </w:r>
      <w:r w:rsidR="00283F0D" w:rsidRPr="00856244">
        <w:rPr>
          <w:sz w:val="24"/>
          <w:szCs w:val="24"/>
        </w:rPr>
        <w:t xml:space="preserve">.  </w:t>
      </w:r>
      <w:r w:rsidR="00283F0D" w:rsidRPr="00856244">
        <w:rPr>
          <w:bCs/>
          <w:sz w:val="24"/>
          <w:szCs w:val="24"/>
        </w:rPr>
        <w:t>Исследование операций в</w:t>
      </w:r>
      <w:r w:rsidR="00283F0D" w:rsidRPr="00856244">
        <w:rPr>
          <w:sz w:val="24"/>
          <w:szCs w:val="24"/>
        </w:rPr>
        <w:t xml:space="preserve"> экономике: учеб. пособие : для студентов вузов/ под ред. Н. Ш. Кремера. - 2-е изд., </w:t>
      </w:r>
      <w:proofErr w:type="spellStart"/>
      <w:r w:rsidR="00283F0D" w:rsidRPr="00856244">
        <w:rPr>
          <w:sz w:val="24"/>
          <w:szCs w:val="24"/>
        </w:rPr>
        <w:t>перераб</w:t>
      </w:r>
      <w:proofErr w:type="spellEnd"/>
      <w:r w:rsidR="00283F0D" w:rsidRPr="00856244">
        <w:rPr>
          <w:sz w:val="24"/>
          <w:szCs w:val="24"/>
        </w:rPr>
        <w:t>. и доп</w:t>
      </w:r>
      <w:proofErr w:type="gramStart"/>
      <w:r w:rsidR="00283F0D" w:rsidRPr="00856244">
        <w:rPr>
          <w:sz w:val="24"/>
          <w:szCs w:val="24"/>
        </w:rPr>
        <w:t xml:space="preserve">.. - </w:t>
      </w:r>
      <w:proofErr w:type="gramEnd"/>
      <w:r w:rsidR="00283F0D" w:rsidRPr="00856244">
        <w:rPr>
          <w:sz w:val="24"/>
          <w:szCs w:val="24"/>
        </w:rPr>
        <w:t xml:space="preserve">М.: </w:t>
      </w:r>
      <w:proofErr w:type="spellStart"/>
      <w:r w:rsidR="00283F0D" w:rsidRPr="00856244">
        <w:rPr>
          <w:sz w:val="24"/>
          <w:szCs w:val="24"/>
        </w:rPr>
        <w:t>Юрайт</w:t>
      </w:r>
      <w:proofErr w:type="spellEnd"/>
      <w:r w:rsidR="00283F0D" w:rsidRPr="00856244">
        <w:rPr>
          <w:sz w:val="24"/>
          <w:szCs w:val="24"/>
        </w:rPr>
        <w:t xml:space="preserve">: ИД </w:t>
      </w:r>
      <w:proofErr w:type="spellStart"/>
      <w:r w:rsidR="00283F0D" w:rsidRPr="00856244">
        <w:rPr>
          <w:sz w:val="24"/>
          <w:szCs w:val="24"/>
        </w:rPr>
        <w:t>Юрайт</w:t>
      </w:r>
      <w:proofErr w:type="spellEnd"/>
      <w:r w:rsidR="00283F0D" w:rsidRPr="00856244">
        <w:rPr>
          <w:sz w:val="24"/>
          <w:szCs w:val="24"/>
        </w:rPr>
        <w:t>, 2011.</w:t>
      </w:r>
    </w:p>
    <w:p w:rsidR="00291C95" w:rsidRPr="00856244" w:rsidRDefault="00060D43" w:rsidP="00856244">
      <w:pPr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3. Исследование операций и принятие решений в экономике: сб. задач и упражнений : учеб</w:t>
      </w:r>
      <w:proofErr w:type="gramStart"/>
      <w:r w:rsidRPr="00856244">
        <w:rPr>
          <w:sz w:val="24"/>
          <w:szCs w:val="24"/>
        </w:rPr>
        <w:t>.</w:t>
      </w:r>
      <w:proofErr w:type="gramEnd"/>
      <w:r w:rsidRPr="00856244">
        <w:rPr>
          <w:sz w:val="24"/>
          <w:szCs w:val="24"/>
        </w:rPr>
        <w:t xml:space="preserve"> </w:t>
      </w:r>
      <w:proofErr w:type="gramStart"/>
      <w:r w:rsidRPr="00856244">
        <w:rPr>
          <w:sz w:val="24"/>
          <w:szCs w:val="24"/>
        </w:rPr>
        <w:t>п</w:t>
      </w:r>
      <w:proofErr w:type="gramEnd"/>
      <w:r w:rsidRPr="00856244">
        <w:rPr>
          <w:sz w:val="24"/>
          <w:szCs w:val="24"/>
        </w:rPr>
        <w:t xml:space="preserve">особие для вузов/ В. П. Невежин, С. И. </w:t>
      </w:r>
      <w:proofErr w:type="spellStart"/>
      <w:r w:rsidRPr="00856244">
        <w:rPr>
          <w:sz w:val="24"/>
          <w:szCs w:val="24"/>
        </w:rPr>
        <w:t>Кружилов</w:t>
      </w:r>
      <w:proofErr w:type="spellEnd"/>
      <w:r w:rsidRPr="00856244">
        <w:rPr>
          <w:sz w:val="24"/>
          <w:szCs w:val="24"/>
        </w:rPr>
        <w:t>, Ю. В. Невежин ; [под ред. В. П. Невежина]. - М.: ФОРУМ, 2012.</w:t>
      </w:r>
    </w:p>
    <w:p w:rsidR="00291C95" w:rsidRPr="00856244" w:rsidRDefault="00291C95" w:rsidP="00856244">
      <w:pPr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4. </w:t>
      </w:r>
      <w:proofErr w:type="spellStart"/>
      <w:r w:rsidRPr="00856244">
        <w:rPr>
          <w:sz w:val="24"/>
          <w:szCs w:val="24"/>
        </w:rPr>
        <w:t>Лагоша</w:t>
      </w:r>
      <w:proofErr w:type="spellEnd"/>
      <w:r w:rsidRPr="00856244">
        <w:rPr>
          <w:sz w:val="24"/>
          <w:szCs w:val="24"/>
        </w:rPr>
        <w:t xml:space="preserve"> Б.А. Оптимальное управление в экономике: теория и приложения. – М.: Финансы и статистика, 2008. </w:t>
      </w:r>
    </w:p>
    <w:p w:rsidR="00291C95" w:rsidRPr="00856244" w:rsidRDefault="00291C95" w:rsidP="00856244">
      <w:pPr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5.  </w:t>
      </w:r>
      <w:r w:rsidRPr="00856244">
        <w:rPr>
          <w:bCs/>
          <w:sz w:val="24"/>
          <w:szCs w:val="24"/>
        </w:rPr>
        <w:t>Математическ</w:t>
      </w:r>
      <w:r w:rsidRPr="00856244">
        <w:rPr>
          <w:sz w:val="24"/>
          <w:szCs w:val="24"/>
        </w:rPr>
        <w:t>ие методы в управлении: учеб</w:t>
      </w:r>
      <w:proofErr w:type="gramStart"/>
      <w:r w:rsidRPr="00856244">
        <w:rPr>
          <w:sz w:val="24"/>
          <w:szCs w:val="24"/>
        </w:rPr>
        <w:t>.</w:t>
      </w:r>
      <w:proofErr w:type="gramEnd"/>
      <w:r w:rsidRPr="00856244">
        <w:rPr>
          <w:sz w:val="24"/>
          <w:szCs w:val="24"/>
        </w:rPr>
        <w:t xml:space="preserve"> </w:t>
      </w:r>
      <w:proofErr w:type="gramStart"/>
      <w:r w:rsidRPr="00856244">
        <w:rPr>
          <w:sz w:val="24"/>
          <w:szCs w:val="24"/>
        </w:rPr>
        <w:t>п</w:t>
      </w:r>
      <w:proofErr w:type="gramEnd"/>
      <w:r w:rsidRPr="00856244">
        <w:rPr>
          <w:sz w:val="24"/>
          <w:szCs w:val="24"/>
        </w:rPr>
        <w:t xml:space="preserve">особие для вузов/ А. Н. </w:t>
      </w:r>
      <w:proofErr w:type="spellStart"/>
      <w:r w:rsidRPr="00856244">
        <w:rPr>
          <w:sz w:val="24"/>
          <w:szCs w:val="24"/>
        </w:rPr>
        <w:t>Гармаш</w:t>
      </w:r>
      <w:proofErr w:type="spellEnd"/>
      <w:r w:rsidRPr="00856244">
        <w:rPr>
          <w:sz w:val="24"/>
          <w:szCs w:val="24"/>
        </w:rPr>
        <w:t>, И. В. Орлова. - М.: Вуз. учеб</w:t>
      </w:r>
      <w:proofErr w:type="gramStart"/>
      <w:r w:rsidRPr="00856244">
        <w:rPr>
          <w:sz w:val="24"/>
          <w:szCs w:val="24"/>
        </w:rPr>
        <w:t xml:space="preserve">.; </w:t>
      </w:r>
      <w:proofErr w:type="gramEnd"/>
      <w:r w:rsidRPr="00856244">
        <w:rPr>
          <w:sz w:val="24"/>
          <w:szCs w:val="24"/>
        </w:rPr>
        <w:t>М.: ИНФРА-М, 2013.</w:t>
      </w:r>
    </w:p>
    <w:p w:rsidR="00291C95" w:rsidRPr="00856244" w:rsidRDefault="00291C95" w:rsidP="00856244">
      <w:pPr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6. Минько Э.В., Минько А.Э. Методы прогнозирования и исследования операций. - М.: Финансы и статистика; ИНФРА-М, 2010. -480 с.</w:t>
      </w:r>
    </w:p>
    <w:p w:rsidR="00291C95" w:rsidRPr="00856244" w:rsidRDefault="00291C95" w:rsidP="00856244">
      <w:pPr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7. Потемкин В.Г. Введение в </w:t>
      </w:r>
      <w:proofErr w:type="spellStart"/>
      <w:r w:rsidRPr="00856244">
        <w:rPr>
          <w:sz w:val="24"/>
          <w:szCs w:val="24"/>
        </w:rPr>
        <w:t>Matlab</w:t>
      </w:r>
      <w:proofErr w:type="spellEnd"/>
      <w:r w:rsidRPr="00856244">
        <w:rPr>
          <w:sz w:val="24"/>
          <w:szCs w:val="24"/>
        </w:rPr>
        <w:t xml:space="preserve">. – Ссылка доступа URL: </w:t>
      </w:r>
      <w:hyperlink r:id="rId12" w:history="1">
        <w:r w:rsidRPr="00856244">
          <w:rPr>
            <w:rStyle w:val="ab"/>
            <w:sz w:val="24"/>
            <w:szCs w:val="24"/>
          </w:rPr>
          <w:t>http://matlab.exponenta.ru/ml/book1/index.php</w:t>
        </w:r>
      </w:hyperlink>
    </w:p>
    <w:p w:rsidR="00283F0D" w:rsidRPr="00856244" w:rsidRDefault="00642715" w:rsidP="008562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291C95" w:rsidRPr="00856244">
        <w:rPr>
          <w:sz w:val="24"/>
          <w:szCs w:val="24"/>
        </w:rPr>
        <w:t xml:space="preserve">Потемкин В.Г. Справочник по </w:t>
      </w:r>
      <w:proofErr w:type="spellStart"/>
      <w:r w:rsidR="00291C95" w:rsidRPr="00856244">
        <w:rPr>
          <w:sz w:val="24"/>
          <w:szCs w:val="24"/>
        </w:rPr>
        <w:t>Matlab</w:t>
      </w:r>
      <w:proofErr w:type="spellEnd"/>
      <w:r w:rsidR="00291C95" w:rsidRPr="00856244">
        <w:rPr>
          <w:sz w:val="24"/>
          <w:szCs w:val="24"/>
        </w:rPr>
        <w:t xml:space="preserve">. - Ссылка доступа URL: </w:t>
      </w:r>
      <w:hyperlink r:id="rId13" w:history="1">
        <w:r w:rsidR="00291C95" w:rsidRPr="00856244">
          <w:rPr>
            <w:rStyle w:val="ab"/>
            <w:sz w:val="24"/>
            <w:szCs w:val="24"/>
          </w:rPr>
          <w:t>http://matlab.exponenta.ru/ml/book2/index.php</w:t>
        </w:r>
      </w:hyperlink>
      <w:r w:rsidR="00283F0D" w:rsidRPr="00856244">
        <w:rPr>
          <w:sz w:val="24"/>
          <w:szCs w:val="24"/>
        </w:rPr>
        <w:t xml:space="preserve"> </w:t>
      </w:r>
    </w:p>
    <w:p w:rsidR="00A54C18" w:rsidRPr="00856244" w:rsidRDefault="00A54C18" w:rsidP="00856244">
      <w:pPr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 xml:space="preserve">9. </w:t>
      </w:r>
      <w:proofErr w:type="spellStart"/>
      <w:r w:rsidRPr="00856244">
        <w:rPr>
          <w:sz w:val="24"/>
          <w:szCs w:val="24"/>
        </w:rPr>
        <w:t>Самаров</w:t>
      </w:r>
      <w:proofErr w:type="spellEnd"/>
      <w:r w:rsidRPr="00856244">
        <w:rPr>
          <w:sz w:val="24"/>
          <w:szCs w:val="24"/>
        </w:rPr>
        <w:t xml:space="preserve"> К.Л. Транспортная задача. Учебно-методическое пособие</w:t>
      </w:r>
      <w:r w:rsidR="0068170C" w:rsidRPr="00856244">
        <w:rPr>
          <w:sz w:val="24"/>
          <w:szCs w:val="24"/>
        </w:rPr>
        <w:t>.</w:t>
      </w:r>
      <w:r w:rsidRPr="00856244">
        <w:rPr>
          <w:sz w:val="24"/>
          <w:szCs w:val="24"/>
        </w:rPr>
        <w:t xml:space="preserve"> ООО «Резольвента», 2009</w:t>
      </w:r>
      <w:r w:rsidR="0068170C" w:rsidRPr="00856244">
        <w:rPr>
          <w:sz w:val="24"/>
          <w:szCs w:val="24"/>
        </w:rPr>
        <w:t>. - Ссылка доступа URL: http://www.resolventa.ru/metod/student/transproblem.htm</w:t>
      </w:r>
      <w:r w:rsidRPr="00856244">
        <w:rPr>
          <w:sz w:val="24"/>
          <w:szCs w:val="24"/>
        </w:rPr>
        <w:t xml:space="preserve"> </w:t>
      </w:r>
    </w:p>
    <w:p w:rsidR="00283F0D" w:rsidRPr="00856244" w:rsidRDefault="0068170C" w:rsidP="00856244">
      <w:pPr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10</w:t>
      </w:r>
      <w:r w:rsidR="00283F0D" w:rsidRPr="00856244">
        <w:rPr>
          <w:sz w:val="24"/>
          <w:szCs w:val="24"/>
        </w:rPr>
        <w:t>. Солдатова С.Э. Математические методы и модели в управлении и финансах. – Калининград: РГУ</w:t>
      </w:r>
      <w:r w:rsidR="00060D43" w:rsidRPr="00856244">
        <w:rPr>
          <w:sz w:val="24"/>
          <w:szCs w:val="24"/>
        </w:rPr>
        <w:t xml:space="preserve"> им. </w:t>
      </w:r>
      <w:proofErr w:type="spellStart"/>
      <w:r w:rsidR="00060D43" w:rsidRPr="00856244">
        <w:rPr>
          <w:sz w:val="24"/>
          <w:szCs w:val="24"/>
        </w:rPr>
        <w:t>И.Канта</w:t>
      </w:r>
      <w:proofErr w:type="spellEnd"/>
      <w:r w:rsidR="00060D43" w:rsidRPr="00856244">
        <w:rPr>
          <w:sz w:val="24"/>
          <w:szCs w:val="24"/>
        </w:rPr>
        <w:t xml:space="preserve">, 2009. </w:t>
      </w:r>
    </w:p>
    <w:p w:rsidR="00291C95" w:rsidRPr="00856244" w:rsidRDefault="0068170C" w:rsidP="00856244">
      <w:pPr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11</w:t>
      </w:r>
      <w:r w:rsidR="00283F0D" w:rsidRPr="00856244">
        <w:rPr>
          <w:sz w:val="24"/>
          <w:szCs w:val="24"/>
        </w:rPr>
        <w:t>.</w:t>
      </w:r>
      <w:r w:rsidR="00291C95" w:rsidRPr="00856244">
        <w:rPr>
          <w:sz w:val="24"/>
          <w:szCs w:val="24"/>
        </w:rPr>
        <w:t xml:space="preserve"> </w:t>
      </w:r>
      <w:proofErr w:type="spellStart"/>
      <w:r w:rsidR="00283F0D" w:rsidRPr="00856244">
        <w:rPr>
          <w:sz w:val="24"/>
          <w:szCs w:val="24"/>
        </w:rPr>
        <w:t>Стронгин</w:t>
      </w:r>
      <w:proofErr w:type="spellEnd"/>
      <w:r w:rsidR="00283F0D" w:rsidRPr="00856244">
        <w:rPr>
          <w:sz w:val="24"/>
          <w:szCs w:val="24"/>
        </w:rPr>
        <w:t xml:space="preserve"> Р.Г. Исследование операций. Модели экономического поведения. – М.: интернет ун-т </w:t>
      </w:r>
      <w:proofErr w:type="spellStart"/>
      <w:r w:rsidR="00283F0D" w:rsidRPr="00856244">
        <w:rPr>
          <w:sz w:val="24"/>
          <w:szCs w:val="24"/>
        </w:rPr>
        <w:t>иформ</w:t>
      </w:r>
      <w:proofErr w:type="spellEnd"/>
      <w:r w:rsidR="00283F0D" w:rsidRPr="00856244">
        <w:rPr>
          <w:sz w:val="24"/>
          <w:szCs w:val="24"/>
        </w:rPr>
        <w:t>. технологий: БИНОМ, 2007.</w:t>
      </w:r>
    </w:p>
    <w:p w:rsidR="00283F0D" w:rsidRPr="00856244" w:rsidRDefault="0068170C" w:rsidP="00856244">
      <w:pPr>
        <w:ind w:firstLine="709"/>
        <w:contextualSpacing/>
        <w:jc w:val="both"/>
        <w:rPr>
          <w:sz w:val="24"/>
          <w:szCs w:val="24"/>
        </w:rPr>
      </w:pPr>
      <w:r w:rsidRPr="00856244">
        <w:rPr>
          <w:sz w:val="24"/>
          <w:szCs w:val="24"/>
        </w:rPr>
        <w:t>12</w:t>
      </w:r>
      <w:r w:rsidR="00291C95" w:rsidRPr="00856244">
        <w:rPr>
          <w:sz w:val="24"/>
          <w:szCs w:val="24"/>
        </w:rPr>
        <w:t xml:space="preserve">. Фомин Г. П.  Методы и модели линейного программирования коммерческой деятельности: Учебное пособие. Гриф Министерства образования Российской Федерации. </w:t>
      </w:r>
      <w:proofErr w:type="gramStart"/>
      <w:r w:rsidR="00291C95" w:rsidRPr="00856244">
        <w:rPr>
          <w:sz w:val="24"/>
          <w:szCs w:val="24"/>
        </w:rPr>
        <w:t>–М</w:t>
      </w:r>
      <w:proofErr w:type="gramEnd"/>
      <w:r w:rsidR="00291C95" w:rsidRPr="00856244">
        <w:rPr>
          <w:sz w:val="24"/>
          <w:szCs w:val="24"/>
        </w:rPr>
        <w:t>.: Финансы и статистика, 2000. – 128 с.</w:t>
      </w:r>
      <w:r w:rsidR="00283F0D" w:rsidRPr="00856244">
        <w:rPr>
          <w:sz w:val="24"/>
          <w:szCs w:val="24"/>
        </w:rPr>
        <w:t xml:space="preserve"> </w:t>
      </w:r>
    </w:p>
    <w:p w:rsidR="00283F0D" w:rsidRPr="00856244" w:rsidRDefault="0068170C" w:rsidP="00856244">
      <w:pPr>
        <w:ind w:firstLine="709"/>
        <w:contextualSpacing/>
        <w:jc w:val="both"/>
        <w:rPr>
          <w:sz w:val="24"/>
          <w:szCs w:val="24"/>
        </w:rPr>
      </w:pPr>
      <w:r w:rsidRPr="00856244">
        <w:rPr>
          <w:sz w:val="24"/>
          <w:szCs w:val="24"/>
        </w:rPr>
        <w:t>13</w:t>
      </w:r>
      <w:r w:rsidR="00283F0D" w:rsidRPr="00856244">
        <w:rPr>
          <w:sz w:val="24"/>
          <w:szCs w:val="24"/>
        </w:rPr>
        <w:t xml:space="preserve">. </w:t>
      </w:r>
      <w:proofErr w:type="spellStart"/>
      <w:r w:rsidR="00283F0D" w:rsidRPr="00856244">
        <w:rPr>
          <w:sz w:val="24"/>
          <w:szCs w:val="24"/>
        </w:rPr>
        <w:t>Хуснутдинов</w:t>
      </w:r>
      <w:proofErr w:type="spellEnd"/>
      <w:r w:rsidR="00283F0D" w:rsidRPr="00856244">
        <w:rPr>
          <w:sz w:val="24"/>
          <w:szCs w:val="24"/>
        </w:rPr>
        <w:t>, Р. Ш. </w:t>
      </w:r>
      <w:r w:rsidR="00283F0D" w:rsidRPr="00856244">
        <w:rPr>
          <w:bCs/>
          <w:sz w:val="24"/>
          <w:szCs w:val="24"/>
        </w:rPr>
        <w:t>Экономик</w:t>
      </w:r>
      <w:r w:rsidR="00283F0D" w:rsidRPr="00856244">
        <w:rPr>
          <w:sz w:val="24"/>
          <w:szCs w:val="24"/>
        </w:rPr>
        <w:t>о-</w:t>
      </w:r>
      <w:r w:rsidR="00283F0D" w:rsidRPr="00856244">
        <w:rPr>
          <w:bCs/>
          <w:sz w:val="24"/>
          <w:szCs w:val="24"/>
        </w:rPr>
        <w:t>математическ</w:t>
      </w:r>
      <w:r w:rsidR="00283F0D" w:rsidRPr="00856244">
        <w:rPr>
          <w:sz w:val="24"/>
          <w:szCs w:val="24"/>
        </w:rPr>
        <w:t>ие </w:t>
      </w:r>
      <w:r w:rsidR="00283F0D" w:rsidRPr="00856244">
        <w:rPr>
          <w:bCs/>
          <w:sz w:val="24"/>
          <w:szCs w:val="24"/>
        </w:rPr>
        <w:t>метод</w:t>
      </w:r>
      <w:r w:rsidR="00283F0D" w:rsidRPr="00856244">
        <w:rPr>
          <w:sz w:val="24"/>
          <w:szCs w:val="24"/>
        </w:rPr>
        <w:t>ы и модели: учеб</w:t>
      </w:r>
      <w:proofErr w:type="gramStart"/>
      <w:r w:rsidR="00283F0D" w:rsidRPr="00856244">
        <w:rPr>
          <w:sz w:val="24"/>
          <w:szCs w:val="24"/>
        </w:rPr>
        <w:t>.</w:t>
      </w:r>
      <w:proofErr w:type="gramEnd"/>
      <w:r w:rsidR="00283F0D" w:rsidRPr="00856244">
        <w:rPr>
          <w:sz w:val="24"/>
          <w:szCs w:val="24"/>
        </w:rPr>
        <w:t xml:space="preserve"> </w:t>
      </w:r>
      <w:proofErr w:type="gramStart"/>
      <w:r w:rsidR="00283F0D" w:rsidRPr="00856244">
        <w:rPr>
          <w:sz w:val="24"/>
          <w:szCs w:val="24"/>
        </w:rPr>
        <w:t>п</w:t>
      </w:r>
      <w:proofErr w:type="gramEnd"/>
      <w:r w:rsidR="00283F0D" w:rsidRPr="00856244">
        <w:rPr>
          <w:sz w:val="24"/>
          <w:szCs w:val="24"/>
        </w:rPr>
        <w:t xml:space="preserve">особие для вузов. - М.: ИНФРА-М, 2013. </w:t>
      </w:r>
    </w:p>
    <w:p w:rsidR="00291C95" w:rsidRPr="00856244" w:rsidRDefault="0068170C" w:rsidP="00856244">
      <w:pPr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14</w:t>
      </w:r>
      <w:r w:rsidR="00291C95" w:rsidRPr="00856244">
        <w:rPr>
          <w:sz w:val="24"/>
          <w:szCs w:val="24"/>
        </w:rPr>
        <w:t>.</w:t>
      </w:r>
      <w:r w:rsidR="00283F0D" w:rsidRPr="00856244">
        <w:rPr>
          <w:sz w:val="24"/>
          <w:szCs w:val="24"/>
        </w:rPr>
        <w:t xml:space="preserve"> </w:t>
      </w:r>
      <w:r w:rsidR="00283F0D" w:rsidRPr="00856244">
        <w:rPr>
          <w:bCs/>
          <w:sz w:val="24"/>
          <w:szCs w:val="24"/>
        </w:rPr>
        <w:t>Экономик</w:t>
      </w:r>
      <w:r w:rsidR="00283F0D" w:rsidRPr="00856244">
        <w:rPr>
          <w:sz w:val="24"/>
          <w:szCs w:val="24"/>
        </w:rPr>
        <w:t>о-</w:t>
      </w:r>
      <w:r w:rsidR="00283F0D" w:rsidRPr="00856244">
        <w:rPr>
          <w:bCs/>
          <w:sz w:val="24"/>
          <w:szCs w:val="24"/>
        </w:rPr>
        <w:t>математическ</w:t>
      </w:r>
      <w:r w:rsidR="00283F0D" w:rsidRPr="00856244">
        <w:rPr>
          <w:sz w:val="24"/>
          <w:szCs w:val="24"/>
        </w:rPr>
        <w:t>ие </w:t>
      </w:r>
      <w:r w:rsidR="00283F0D" w:rsidRPr="00856244">
        <w:rPr>
          <w:bCs/>
          <w:sz w:val="24"/>
          <w:szCs w:val="24"/>
        </w:rPr>
        <w:t>метод</w:t>
      </w:r>
      <w:r w:rsidR="00283F0D" w:rsidRPr="00856244">
        <w:rPr>
          <w:sz w:val="24"/>
          <w:szCs w:val="24"/>
        </w:rPr>
        <w:t xml:space="preserve">ы и модели: компьютерное моделирование: учеб. пособие для вузов/ И. В. Орлова, В. А. Половников; </w:t>
      </w:r>
      <w:proofErr w:type="spellStart"/>
      <w:r w:rsidR="00283F0D" w:rsidRPr="00856244">
        <w:rPr>
          <w:sz w:val="24"/>
          <w:szCs w:val="24"/>
        </w:rPr>
        <w:t>Финанс</w:t>
      </w:r>
      <w:proofErr w:type="spellEnd"/>
      <w:r w:rsidR="00283F0D" w:rsidRPr="00856244">
        <w:rPr>
          <w:sz w:val="24"/>
          <w:szCs w:val="24"/>
        </w:rPr>
        <w:t xml:space="preserve">. ун-т при Правительстве РФ. - 3-е изд., </w:t>
      </w:r>
      <w:proofErr w:type="spellStart"/>
      <w:r w:rsidR="00283F0D" w:rsidRPr="00856244">
        <w:rPr>
          <w:sz w:val="24"/>
          <w:szCs w:val="24"/>
        </w:rPr>
        <w:t>перераб</w:t>
      </w:r>
      <w:proofErr w:type="spellEnd"/>
      <w:r w:rsidR="00283F0D" w:rsidRPr="00856244">
        <w:rPr>
          <w:sz w:val="24"/>
          <w:szCs w:val="24"/>
        </w:rPr>
        <w:t>. и доп</w:t>
      </w:r>
      <w:proofErr w:type="gramStart"/>
      <w:r w:rsidR="00283F0D" w:rsidRPr="00856244">
        <w:rPr>
          <w:sz w:val="24"/>
          <w:szCs w:val="24"/>
        </w:rPr>
        <w:t xml:space="preserve">.. - </w:t>
      </w:r>
      <w:proofErr w:type="gramEnd"/>
      <w:r w:rsidR="00283F0D" w:rsidRPr="00856244">
        <w:rPr>
          <w:sz w:val="24"/>
          <w:szCs w:val="24"/>
        </w:rPr>
        <w:t>Москва: Вуз. учеб</w:t>
      </w:r>
      <w:proofErr w:type="gramStart"/>
      <w:r w:rsidR="00283F0D" w:rsidRPr="00856244">
        <w:rPr>
          <w:sz w:val="24"/>
          <w:szCs w:val="24"/>
        </w:rPr>
        <w:t xml:space="preserve">.; </w:t>
      </w:r>
      <w:proofErr w:type="gramEnd"/>
      <w:r w:rsidR="00283F0D" w:rsidRPr="00856244">
        <w:rPr>
          <w:sz w:val="24"/>
          <w:szCs w:val="24"/>
        </w:rPr>
        <w:t>Москва: ИНФРА-М, 2014.</w:t>
      </w:r>
    </w:p>
    <w:p w:rsidR="00291C95" w:rsidRPr="00856244" w:rsidRDefault="0068170C" w:rsidP="00856244">
      <w:pPr>
        <w:ind w:firstLine="709"/>
        <w:jc w:val="both"/>
        <w:rPr>
          <w:sz w:val="24"/>
          <w:szCs w:val="24"/>
        </w:rPr>
      </w:pPr>
      <w:r w:rsidRPr="00856244">
        <w:rPr>
          <w:sz w:val="24"/>
          <w:szCs w:val="24"/>
        </w:rPr>
        <w:t>15</w:t>
      </w:r>
      <w:r w:rsidR="00291C95" w:rsidRPr="00856244">
        <w:rPr>
          <w:sz w:val="24"/>
          <w:szCs w:val="24"/>
        </w:rPr>
        <w:t xml:space="preserve">. </w:t>
      </w:r>
      <w:r w:rsidR="00F335F9" w:rsidRPr="00856244">
        <w:rPr>
          <w:sz w:val="24"/>
          <w:szCs w:val="24"/>
        </w:rPr>
        <w:t xml:space="preserve"> </w:t>
      </w:r>
      <w:r w:rsidR="00291C95" w:rsidRPr="00856244">
        <w:rPr>
          <w:sz w:val="24"/>
          <w:szCs w:val="24"/>
        </w:rPr>
        <w:t>Экономико-математическое моделирование: Учебник для студентов вузов</w:t>
      </w:r>
      <w:proofErr w:type="gramStart"/>
      <w:r w:rsidR="00291C95" w:rsidRPr="00856244">
        <w:rPr>
          <w:sz w:val="24"/>
          <w:szCs w:val="24"/>
        </w:rPr>
        <w:t>/ П</w:t>
      </w:r>
      <w:proofErr w:type="gramEnd"/>
      <w:r w:rsidR="00291C95" w:rsidRPr="00856244">
        <w:rPr>
          <w:sz w:val="24"/>
          <w:szCs w:val="24"/>
        </w:rPr>
        <w:t xml:space="preserve">од ред. И.Н. </w:t>
      </w:r>
      <w:proofErr w:type="spellStart"/>
      <w:r w:rsidR="00291C95" w:rsidRPr="00856244">
        <w:rPr>
          <w:sz w:val="24"/>
          <w:szCs w:val="24"/>
        </w:rPr>
        <w:t>Дрогобыцкого</w:t>
      </w:r>
      <w:proofErr w:type="spellEnd"/>
      <w:r w:rsidR="00291C95" w:rsidRPr="00856244">
        <w:rPr>
          <w:sz w:val="24"/>
          <w:szCs w:val="24"/>
        </w:rPr>
        <w:t xml:space="preserve">. Гриф УМО. </w:t>
      </w:r>
      <w:proofErr w:type="gramStart"/>
      <w:r w:rsidR="00291C95" w:rsidRPr="00856244">
        <w:rPr>
          <w:sz w:val="24"/>
          <w:szCs w:val="24"/>
        </w:rPr>
        <w:t>–М</w:t>
      </w:r>
      <w:proofErr w:type="gramEnd"/>
      <w:r w:rsidR="00291C95" w:rsidRPr="00856244">
        <w:rPr>
          <w:sz w:val="24"/>
          <w:szCs w:val="24"/>
        </w:rPr>
        <w:t>.: Экзамен, 2004. – 800 с.</w:t>
      </w:r>
    </w:p>
    <w:p w:rsidR="00060D43" w:rsidRPr="00856244" w:rsidRDefault="00060D43" w:rsidP="00856244">
      <w:pPr>
        <w:jc w:val="center"/>
        <w:rPr>
          <w:sz w:val="24"/>
          <w:szCs w:val="24"/>
        </w:rPr>
      </w:pPr>
    </w:p>
    <w:sectPr w:rsidR="00060D43" w:rsidRPr="0085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5B" w:rsidRDefault="00E0285B" w:rsidP="00FC2AB3">
      <w:r>
        <w:separator/>
      </w:r>
    </w:p>
  </w:endnote>
  <w:endnote w:type="continuationSeparator" w:id="0">
    <w:p w:rsidR="00E0285B" w:rsidRDefault="00E0285B" w:rsidP="00FC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5B" w:rsidRDefault="00E0285B" w:rsidP="00FC2AB3">
      <w:r>
        <w:separator/>
      </w:r>
    </w:p>
  </w:footnote>
  <w:footnote w:type="continuationSeparator" w:id="0">
    <w:p w:rsidR="00E0285B" w:rsidRDefault="00E0285B" w:rsidP="00FC2AB3">
      <w:r>
        <w:continuationSeparator/>
      </w:r>
    </w:p>
  </w:footnote>
  <w:footnote w:id="1">
    <w:p w:rsidR="00FC2AB3" w:rsidRPr="00FC2AB3" w:rsidRDefault="00FC2AB3" w:rsidP="00FC2AB3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FC2AB3">
        <w:rPr>
          <w:bCs/>
        </w:rPr>
        <w:t>Методы исследований в менеджменте: лабораторный практикум</w:t>
      </w:r>
      <w:r w:rsidRPr="00FC2AB3">
        <w:t>. </w:t>
      </w:r>
      <w:r w:rsidRPr="00FC2AB3">
        <w:rPr>
          <w:bCs/>
        </w:rPr>
        <w:t>Учебно-наглядное пособие для обучающихся по направлению 080200.68 "Менеджмент“</w:t>
      </w:r>
      <w:r w:rsidRPr="00FC2AB3">
        <w:t> / С.Э. Солдатова, Н.Ю. Лукьянова, Л.М. Чеглакова.</w:t>
      </w:r>
      <w:r w:rsidRPr="00FC2AB3">
        <w:br/>
        <w:t xml:space="preserve">Киров: Международный центр научно-исследовательских проектов, 2013. </w:t>
      </w:r>
      <w:r>
        <w:t>С. 29-49.</w:t>
      </w:r>
    </w:p>
    <w:p w:rsidR="00FC2AB3" w:rsidRDefault="00FC2AB3">
      <w:pPr>
        <w:pStyle w:val="a8"/>
      </w:pPr>
    </w:p>
  </w:footnote>
  <w:footnote w:id="2">
    <w:p w:rsidR="00856244" w:rsidRPr="0068170C" w:rsidRDefault="00856244" w:rsidP="00856244">
      <w:pPr>
        <w:pStyle w:val="a8"/>
        <w:jc w:val="both"/>
      </w:pPr>
      <w:r>
        <w:rPr>
          <w:rStyle w:val="aa"/>
        </w:rPr>
        <w:footnoteRef/>
      </w:r>
      <w:r>
        <w:t xml:space="preserve">  См. например: </w:t>
      </w:r>
      <w:proofErr w:type="spellStart"/>
      <w:r w:rsidRPr="0068170C">
        <w:t>Самаров</w:t>
      </w:r>
      <w:proofErr w:type="spellEnd"/>
      <w:r w:rsidRPr="0068170C">
        <w:t xml:space="preserve"> К.Л. Транспортная задача. Учебно-методическое посо</w:t>
      </w:r>
      <w:r w:rsidR="00E7332B">
        <w:t xml:space="preserve">бие. ООО «Резольвента», 2009. </w:t>
      </w:r>
      <w:r w:rsidRPr="0068170C">
        <w:t xml:space="preserve">URL: http://www.resolventa.ru/metod/student/transproblem.htm </w:t>
      </w:r>
    </w:p>
    <w:p w:rsidR="00856244" w:rsidRDefault="00856244" w:rsidP="00856244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CC6"/>
    <w:multiLevelType w:val="hybridMultilevel"/>
    <w:tmpl w:val="72360372"/>
    <w:lvl w:ilvl="0" w:tplc="9238E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07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EEB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1ED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A6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8D2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86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A6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C70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717A8"/>
    <w:multiLevelType w:val="hybridMultilevel"/>
    <w:tmpl w:val="C69844EA"/>
    <w:lvl w:ilvl="0" w:tplc="F8DA804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E8"/>
    <w:rsid w:val="00032883"/>
    <w:rsid w:val="0003677C"/>
    <w:rsid w:val="000367B9"/>
    <w:rsid w:val="0004554F"/>
    <w:rsid w:val="00060D43"/>
    <w:rsid w:val="00065BBC"/>
    <w:rsid w:val="000C74AE"/>
    <w:rsid w:val="0017638A"/>
    <w:rsid w:val="001E427D"/>
    <w:rsid w:val="001E5858"/>
    <w:rsid w:val="00234B17"/>
    <w:rsid w:val="00247EA3"/>
    <w:rsid w:val="0026702B"/>
    <w:rsid w:val="00283F0D"/>
    <w:rsid w:val="00287B67"/>
    <w:rsid w:val="00291C95"/>
    <w:rsid w:val="002A4259"/>
    <w:rsid w:val="002C72CD"/>
    <w:rsid w:val="002F1507"/>
    <w:rsid w:val="00310106"/>
    <w:rsid w:val="003117EB"/>
    <w:rsid w:val="00323B73"/>
    <w:rsid w:val="00337916"/>
    <w:rsid w:val="00355968"/>
    <w:rsid w:val="00372070"/>
    <w:rsid w:val="00394DD3"/>
    <w:rsid w:val="003A0523"/>
    <w:rsid w:val="003C0185"/>
    <w:rsid w:val="003D2151"/>
    <w:rsid w:val="00471905"/>
    <w:rsid w:val="004719A0"/>
    <w:rsid w:val="004E04FB"/>
    <w:rsid w:val="004F1291"/>
    <w:rsid w:val="0057793B"/>
    <w:rsid w:val="00582C22"/>
    <w:rsid w:val="005F76FA"/>
    <w:rsid w:val="0060299D"/>
    <w:rsid w:val="00605138"/>
    <w:rsid w:val="006320B2"/>
    <w:rsid w:val="00642715"/>
    <w:rsid w:val="006464F1"/>
    <w:rsid w:val="006637FA"/>
    <w:rsid w:val="0066640A"/>
    <w:rsid w:val="0068170C"/>
    <w:rsid w:val="00693F1A"/>
    <w:rsid w:val="00694817"/>
    <w:rsid w:val="006C5C52"/>
    <w:rsid w:val="00725A27"/>
    <w:rsid w:val="007432C0"/>
    <w:rsid w:val="00801B9C"/>
    <w:rsid w:val="00804B50"/>
    <w:rsid w:val="00813B36"/>
    <w:rsid w:val="00824FE6"/>
    <w:rsid w:val="00833CD5"/>
    <w:rsid w:val="00842238"/>
    <w:rsid w:val="00856244"/>
    <w:rsid w:val="00881676"/>
    <w:rsid w:val="008C0532"/>
    <w:rsid w:val="008C2E1B"/>
    <w:rsid w:val="009143DC"/>
    <w:rsid w:val="0091660D"/>
    <w:rsid w:val="009315C8"/>
    <w:rsid w:val="00934E32"/>
    <w:rsid w:val="00966F7E"/>
    <w:rsid w:val="00992E90"/>
    <w:rsid w:val="00992FFC"/>
    <w:rsid w:val="009E0FC0"/>
    <w:rsid w:val="00A51800"/>
    <w:rsid w:val="00A54C18"/>
    <w:rsid w:val="00A652C0"/>
    <w:rsid w:val="00B01C17"/>
    <w:rsid w:val="00B742E5"/>
    <w:rsid w:val="00B76946"/>
    <w:rsid w:val="00B76D4B"/>
    <w:rsid w:val="00B833E8"/>
    <w:rsid w:val="00BF1569"/>
    <w:rsid w:val="00C151A4"/>
    <w:rsid w:val="00C3568F"/>
    <w:rsid w:val="00C77C27"/>
    <w:rsid w:val="00CA376E"/>
    <w:rsid w:val="00D12931"/>
    <w:rsid w:val="00D24807"/>
    <w:rsid w:val="00D45DCC"/>
    <w:rsid w:val="00DD4520"/>
    <w:rsid w:val="00E0285B"/>
    <w:rsid w:val="00E42474"/>
    <w:rsid w:val="00E508A4"/>
    <w:rsid w:val="00E7332B"/>
    <w:rsid w:val="00EA5BAF"/>
    <w:rsid w:val="00EF74E3"/>
    <w:rsid w:val="00F12B9C"/>
    <w:rsid w:val="00F335F9"/>
    <w:rsid w:val="00F44CDF"/>
    <w:rsid w:val="00F508CE"/>
    <w:rsid w:val="00F82246"/>
    <w:rsid w:val="00FA60F9"/>
    <w:rsid w:val="00FC2AB3"/>
    <w:rsid w:val="00FC4BB9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E8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3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3E8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33E8"/>
    <w:pPr>
      <w:ind w:left="720"/>
      <w:contextualSpacing/>
    </w:pPr>
    <w:rPr>
      <w:kern w:val="0"/>
      <w:sz w:val="24"/>
      <w:szCs w:val="24"/>
    </w:rPr>
  </w:style>
  <w:style w:type="table" w:styleId="a6">
    <w:name w:val="Table Grid"/>
    <w:basedOn w:val="a1"/>
    <w:uiPriority w:val="59"/>
    <w:rsid w:val="0080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7793B"/>
    <w:rPr>
      <w:color w:val="808080"/>
    </w:rPr>
  </w:style>
  <w:style w:type="paragraph" w:styleId="a8">
    <w:name w:val="footnote text"/>
    <w:basedOn w:val="a"/>
    <w:link w:val="a9"/>
    <w:uiPriority w:val="99"/>
    <w:semiHidden/>
    <w:unhideWhenUsed/>
    <w:rsid w:val="00FC2AB3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C2AB3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FC2AB3"/>
    <w:rPr>
      <w:vertAlign w:val="superscript"/>
    </w:rPr>
  </w:style>
  <w:style w:type="character" w:styleId="ab">
    <w:name w:val="Hyperlink"/>
    <w:basedOn w:val="a0"/>
    <w:uiPriority w:val="99"/>
    <w:unhideWhenUsed/>
    <w:rsid w:val="00060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E8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3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3E8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33E8"/>
    <w:pPr>
      <w:ind w:left="720"/>
      <w:contextualSpacing/>
    </w:pPr>
    <w:rPr>
      <w:kern w:val="0"/>
      <w:sz w:val="24"/>
      <w:szCs w:val="24"/>
    </w:rPr>
  </w:style>
  <w:style w:type="table" w:styleId="a6">
    <w:name w:val="Table Grid"/>
    <w:basedOn w:val="a1"/>
    <w:uiPriority w:val="59"/>
    <w:rsid w:val="0080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7793B"/>
    <w:rPr>
      <w:color w:val="808080"/>
    </w:rPr>
  </w:style>
  <w:style w:type="paragraph" w:styleId="a8">
    <w:name w:val="footnote text"/>
    <w:basedOn w:val="a"/>
    <w:link w:val="a9"/>
    <w:uiPriority w:val="99"/>
    <w:semiHidden/>
    <w:unhideWhenUsed/>
    <w:rsid w:val="00FC2AB3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C2AB3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FC2AB3"/>
    <w:rPr>
      <w:vertAlign w:val="superscript"/>
    </w:rPr>
  </w:style>
  <w:style w:type="character" w:styleId="ab">
    <w:name w:val="Hyperlink"/>
    <w:basedOn w:val="a0"/>
    <w:uiPriority w:val="99"/>
    <w:unhideWhenUsed/>
    <w:rsid w:val="00060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0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7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0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6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tlab.exponenta.ru/ml/book2/index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tlab.exponenta.ru/ml/book1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http://www.intuit.ru/department/algorithms/modelsys/1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76D3-CFC5-4E45-903A-05A17DF9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1986</Words>
  <Characters>15136</Characters>
  <Application>Microsoft Office Word</Application>
  <DocSecurity>0</DocSecurity>
  <Lines>2162</Lines>
  <Paragraphs>951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CQ56</dc:creator>
  <cp:lastModifiedBy>K. Voloshenko</cp:lastModifiedBy>
  <cp:revision>8</cp:revision>
  <dcterms:created xsi:type="dcterms:W3CDTF">2014-12-20T04:34:00Z</dcterms:created>
  <dcterms:modified xsi:type="dcterms:W3CDTF">2014-12-20T09:14:00Z</dcterms:modified>
</cp:coreProperties>
</file>